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D" w:rsidRDefault="00DA69CD" w:rsidP="002A16A1">
      <w:pPr>
        <w:pStyle w:val="ConsPlusTitle"/>
        <w:jc w:val="center"/>
        <w:rPr>
          <w:rFonts w:ascii="Times New Roman" w:hAnsi="Times New Roman" w:cs="Times New Roman"/>
          <w:sz w:val="28"/>
          <w:szCs w:val="28"/>
        </w:rPr>
      </w:pPr>
    </w:p>
    <w:p w:rsidR="00893DDB" w:rsidRDefault="00DA69CD" w:rsidP="002A16A1">
      <w:pPr>
        <w:pStyle w:val="ConsPlusTitle"/>
        <w:jc w:val="center"/>
        <w:rPr>
          <w:rFonts w:ascii="Times New Roman" w:hAnsi="Times New Roman" w:cs="Times New Roman"/>
          <w:sz w:val="28"/>
          <w:szCs w:val="28"/>
        </w:rPr>
      </w:pPr>
      <w:r>
        <w:rPr>
          <w:rFonts w:ascii="Times New Roman" w:hAnsi="Times New Roman" w:cs="Times New Roman"/>
          <w:sz w:val="28"/>
          <w:szCs w:val="28"/>
        </w:rPr>
        <w:t>ЗИМНЯКСКАЯ СЕЛЬСКАЯ</w:t>
      </w:r>
      <w:r w:rsidR="00893DDB">
        <w:rPr>
          <w:rFonts w:ascii="Times New Roman" w:hAnsi="Times New Roman" w:cs="Times New Roman"/>
          <w:sz w:val="28"/>
          <w:szCs w:val="28"/>
        </w:rPr>
        <w:t xml:space="preserve"> Д</w:t>
      </w:r>
      <w:r w:rsidR="00893DDB" w:rsidRPr="00DA69CD">
        <w:rPr>
          <w:rFonts w:ascii="Times New Roman" w:hAnsi="Times New Roman" w:cs="Times New Roman"/>
          <w:b w:val="0"/>
          <w:sz w:val="28"/>
          <w:szCs w:val="28"/>
        </w:rPr>
        <w:t>УМА</w:t>
      </w:r>
      <w:r w:rsidR="00893DDB">
        <w:rPr>
          <w:rFonts w:ascii="Times New Roman" w:hAnsi="Times New Roman" w:cs="Times New Roman"/>
          <w:sz w:val="28"/>
          <w:szCs w:val="28"/>
        </w:rPr>
        <w:t xml:space="preserve"> </w:t>
      </w:r>
    </w:p>
    <w:p w:rsidR="00DA69CD" w:rsidRDefault="00DA69CD" w:rsidP="002A16A1">
      <w:pPr>
        <w:pStyle w:val="ConsPlusTitle"/>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p>
    <w:p w:rsidR="00DA69CD" w:rsidRDefault="00DA69CD" w:rsidP="002A16A1">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DA69CD" w:rsidRDefault="00DA69CD" w:rsidP="002A16A1">
      <w:pPr>
        <w:pStyle w:val="ConsPlusTitle"/>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893DDB" w:rsidRDefault="00893DDB" w:rsidP="002A16A1">
      <w:pPr>
        <w:pStyle w:val="ConsPlusTitle"/>
        <w:jc w:val="center"/>
        <w:rPr>
          <w:rFonts w:ascii="Times New Roman" w:hAnsi="Times New Roman" w:cs="Times New Roman"/>
          <w:sz w:val="36"/>
          <w:szCs w:val="36"/>
        </w:rPr>
      </w:pPr>
    </w:p>
    <w:p w:rsidR="00893DDB" w:rsidRDefault="00893DDB" w:rsidP="002A16A1">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rsidR="00893DDB" w:rsidRDefault="00893DDB" w:rsidP="002A16A1">
      <w:pPr>
        <w:pStyle w:val="ConsPlusTitle"/>
        <w:jc w:val="center"/>
        <w:rPr>
          <w:rFonts w:ascii="Times New Roman" w:hAnsi="Times New Roman" w:cs="Times New Roman"/>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1807"/>
      </w:tblGrid>
      <w:tr w:rsidR="00893DDB" w:rsidTr="00893DDB">
        <w:tc>
          <w:tcPr>
            <w:tcW w:w="1809" w:type="dxa"/>
            <w:tcBorders>
              <w:bottom w:val="single" w:sz="4" w:space="0" w:color="auto"/>
            </w:tcBorders>
          </w:tcPr>
          <w:p w:rsidR="00893DDB" w:rsidRDefault="002477DC" w:rsidP="00DA69C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13</w:t>
            </w:r>
            <w:r w:rsidR="00C74997">
              <w:rPr>
                <w:rFonts w:ascii="Times New Roman" w:hAnsi="Times New Roman" w:cs="Times New Roman"/>
                <w:b w:val="0"/>
                <w:sz w:val="28"/>
                <w:szCs w:val="28"/>
              </w:rPr>
              <w:t>.0</w:t>
            </w:r>
            <w:r w:rsidR="00DA69CD">
              <w:rPr>
                <w:rFonts w:ascii="Times New Roman" w:hAnsi="Times New Roman" w:cs="Times New Roman"/>
                <w:b w:val="0"/>
                <w:sz w:val="28"/>
                <w:szCs w:val="28"/>
              </w:rPr>
              <w:t>2</w:t>
            </w:r>
            <w:r w:rsidR="00C74997">
              <w:rPr>
                <w:rFonts w:ascii="Times New Roman" w:hAnsi="Times New Roman" w:cs="Times New Roman"/>
                <w:b w:val="0"/>
                <w:sz w:val="28"/>
                <w:szCs w:val="28"/>
              </w:rPr>
              <w:t>.201</w:t>
            </w:r>
            <w:r w:rsidR="00DA69CD">
              <w:rPr>
                <w:rFonts w:ascii="Times New Roman" w:hAnsi="Times New Roman" w:cs="Times New Roman"/>
                <w:b w:val="0"/>
                <w:sz w:val="28"/>
                <w:szCs w:val="28"/>
              </w:rPr>
              <w:t>9</w:t>
            </w:r>
          </w:p>
        </w:tc>
        <w:tc>
          <w:tcPr>
            <w:tcW w:w="5954" w:type="dxa"/>
          </w:tcPr>
          <w:p w:rsidR="00893DDB" w:rsidRDefault="00893DDB" w:rsidP="002A16A1">
            <w:pPr>
              <w:pStyle w:val="ConsPlusTitle"/>
              <w:jc w:val="center"/>
              <w:rPr>
                <w:rFonts w:ascii="Times New Roman" w:hAnsi="Times New Roman" w:cs="Times New Roman"/>
                <w:b w:val="0"/>
                <w:sz w:val="28"/>
                <w:szCs w:val="28"/>
              </w:rPr>
            </w:pPr>
          </w:p>
        </w:tc>
        <w:tc>
          <w:tcPr>
            <w:tcW w:w="1807" w:type="dxa"/>
            <w:tcBorders>
              <w:bottom w:val="single" w:sz="4" w:space="0" w:color="auto"/>
            </w:tcBorders>
          </w:tcPr>
          <w:p w:rsidR="00893DDB" w:rsidRDefault="00C74997" w:rsidP="00DA69C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2477DC">
              <w:rPr>
                <w:rFonts w:ascii="Times New Roman" w:hAnsi="Times New Roman" w:cs="Times New Roman"/>
                <w:b w:val="0"/>
                <w:sz w:val="28"/>
                <w:szCs w:val="28"/>
              </w:rPr>
              <w:t xml:space="preserve"> 1/4</w:t>
            </w:r>
            <w:r>
              <w:rPr>
                <w:rFonts w:ascii="Times New Roman" w:hAnsi="Times New Roman" w:cs="Times New Roman"/>
                <w:b w:val="0"/>
                <w:sz w:val="28"/>
                <w:szCs w:val="28"/>
              </w:rPr>
              <w:t xml:space="preserve"> </w:t>
            </w:r>
          </w:p>
        </w:tc>
      </w:tr>
    </w:tbl>
    <w:p w:rsidR="00893DDB" w:rsidRDefault="00DA69CD" w:rsidP="002A16A1">
      <w:pPr>
        <w:pStyle w:val="ConsPlusTitle"/>
        <w:jc w:val="center"/>
        <w:rPr>
          <w:rFonts w:ascii="Times New Roman" w:hAnsi="Times New Roman" w:cs="Times New Roman"/>
          <w:b w:val="0"/>
          <w:sz w:val="48"/>
          <w:szCs w:val="48"/>
        </w:rPr>
      </w:pPr>
      <w:r>
        <w:rPr>
          <w:rFonts w:ascii="Times New Roman" w:hAnsi="Times New Roman" w:cs="Times New Roman"/>
          <w:b w:val="0"/>
          <w:sz w:val="28"/>
          <w:szCs w:val="28"/>
        </w:rPr>
        <w:t xml:space="preserve">д. </w:t>
      </w:r>
      <w:r w:rsidR="00893DDB">
        <w:rPr>
          <w:rFonts w:ascii="Times New Roman" w:hAnsi="Times New Roman" w:cs="Times New Roman"/>
          <w:b w:val="0"/>
          <w:sz w:val="28"/>
          <w:szCs w:val="28"/>
        </w:rPr>
        <w:t xml:space="preserve"> </w:t>
      </w:r>
      <w:r>
        <w:rPr>
          <w:rFonts w:ascii="Times New Roman" w:hAnsi="Times New Roman" w:cs="Times New Roman"/>
          <w:b w:val="0"/>
          <w:sz w:val="28"/>
          <w:szCs w:val="28"/>
        </w:rPr>
        <w:t>Зимник</w:t>
      </w:r>
    </w:p>
    <w:p w:rsidR="00893DDB" w:rsidRDefault="00893DDB" w:rsidP="002A16A1">
      <w:pPr>
        <w:pStyle w:val="ConsPlusTitle"/>
        <w:jc w:val="center"/>
        <w:rPr>
          <w:rFonts w:ascii="Times New Roman" w:hAnsi="Times New Roman" w:cs="Times New Roman"/>
          <w:b w:val="0"/>
          <w:sz w:val="48"/>
          <w:szCs w:val="48"/>
        </w:rPr>
      </w:pPr>
    </w:p>
    <w:p w:rsidR="002A16A1" w:rsidRDefault="00893DDB" w:rsidP="00893DDB">
      <w:pPr>
        <w:pStyle w:val="ConsPlusTitle"/>
        <w:jc w:val="center"/>
        <w:rPr>
          <w:rFonts w:ascii="Times New Roman" w:hAnsi="Times New Roman" w:cs="Times New Roman"/>
          <w:sz w:val="48"/>
          <w:szCs w:val="48"/>
        </w:rPr>
      </w:pPr>
      <w:r>
        <w:rPr>
          <w:rFonts w:ascii="Times New Roman" w:hAnsi="Times New Roman" w:cs="Times New Roman"/>
          <w:sz w:val="28"/>
          <w:szCs w:val="28"/>
        </w:rPr>
        <w:t xml:space="preserve">Об утверждении Положения об оплате труда </w:t>
      </w:r>
      <w:r w:rsidR="00DD2FA5">
        <w:rPr>
          <w:rFonts w:ascii="Times New Roman" w:hAnsi="Times New Roman" w:cs="Times New Roman"/>
          <w:sz w:val="28"/>
          <w:szCs w:val="28"/>
        </w:rPr>
        <w:t xml:space="preserve"> </w:t>
      </w:r>
      <w:r w:rsidR="00DD2FA5" w:rsidRPr="000610D9">
        <w:rPr>
          <w:rFonts w:ascii="Times New Roman" w:hAnsi="Times New Roman" w:cs="Times New Roman"/>
          <w:sz w:val="28"/>
          <w:szCs w:val="28"/>
        </w:rPr>
        <w:t>депутатов</w:t>
      </w:r>
      <w:r w:rsidR="00DD2FA5">
        <w:rPr>
          <w:rFonts w:ascii="Times New Roman" w:hAnsi="Times New Roman" w:cs="Times New Roman"/>
          <w:sz w:val="28"/>
          <w:szCs w:val="28"/>
        </w:rPr>
        <w:t xml:space="preserve"> </w:t>
      </w:r>
      <w:r>
        <w:rPr>
          <w:rFonts w:ascii="Times New Roman" w:hAnsi="Times New Roman" w:cs="Times New Roman"/>
          <w:sz w:val="28"/>
          <w:szCs w:val="28"/>
        </w:rPr>
        <w:t>выборных должностных лиц местного самоуправления, осуществляющих свои полномочия на постоянной основе</w:t>
      </w:r>
      <w:r w:rsidR="00DD2FA5">
        <w:rPr>
          <w:rFonts w:ascii="Times New Roman" w:hAnsi="Times New Roman" w:cs="Times New Roman"/>
          <w:sz w:val="28"/>
          <w:szCs w:val="28"/>
        </w:rPr>
        <w:t xml:space="preserve">, </w:t>
      </w:r>
      <w:r w:rsidR="00D841DC">
        <w:rPr>
          <w:rFonts w:ascii="Times New Roman" w:hAnsi="Times New Roman" w:cs="Times New Roman"/>
          <w:sz w:val="28"/>
          <w:szCs w:val="28"/>
        </w:rPr>
        <w:t xml:space="preserve">и муниципальных служащих администрации </w:t>
      </w:r>
      <w:r>
        <w:rPr>
          <w:rFonts w:ascii="Times New Roman" w:hAnsi="Times New Roman" w:cs="Times New Roman"/>
          <w:sz w:val="28"/>
          <w:szCs w:val="28"/>
        </w:rPr>
        <w:t xml:space="preserve">муниципального образования </w:t>
      </w:r>
      <w:r w:rsidR="00DD2FA5">
        <w:rPr>
          <w:rFonts w:ascii="Times New Roman" w:hAnsi="Times New Roman" w:cs="Times New Roman"/>
          <w:sz w:val="28"/>
          <w:szCs w:val="28"/>
        </w:rPr>
        <w:t>Зимнякское сельское поселение Кильмезского</w:t>
      </w:r>
      <w:r>
        <w:rPr>
          <w:rFonts w:ascii="Times New Roman" w:hAnsi="Times New Roman" w:cs="Times New Roman"/>
          <w:sz w:val="28"/>
          <w:szCs w:val="28"/>
        </w:rPr>
        <w:t xml:space="preserve"> район</w:t>
      </w:r>
      <w:r w:rsidR="00DD2FA5">
        <w:rPr>
          <w:rFonts w:ascii="Times New Roman" w:hAnsi="Times New Roman" w:cs="Times New Roman"/>
          <w:sz w:val="28"/>
          <w:szCs w:val="28"/>
        </w:rPr>
        <w:t>а</w:t>
      </w:r>
      <w:r>
        <w:rPr>
          <w:rFonts w:ascii="Times New Roman" w:hAnsi="Times New Roman" w:cs="Times New Roman"/>
          <w:sz w:val="28"/>
          <w:szCs w:val="28"/>
        </w:rPr>
        <w:t xml:space="preserve"> Кировской области</w:t>
      </w:r>
    </w:p>
    <w:p w:rsidR="00893DDB" w:rsidRPr="00893DDB" w:rsidRDefault="00893DDB" w:rsidP="00893DDB">
      <w:pPr>
        <w:pStyle w:val="ConsPlusTitle"/>
        <w:jc w:val="center"/>
        <w:rPr>
          <w:rFonts w:ascii="Times New Roman" w:hAnsi="Times New Roman" w:cs="Times New Roman"/>
          <w:b w:val="0"/>
          <w:sz w:val="48"/>
          <w:szCs w:val="48"/>
        </w:rPr>
      </w:pPr>
    </w:p>
    <w:p w:rsidR="00893DDB" w:rsidRDefault="001B1B77" w:rsidP="00893DD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893DDB" w:rsidRPr="00893D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Федеральным законом от 02.03.2007 № 25-ФЗ «О муниципальной службе в Российской Федерации»,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w:t>
      </w:r>
      <w:r w:rsidR="00893DDB" w:rsidRPr="00893DDB">
        <w:rPr>
          <w:rFonts w:ascii="Times New Roman" w:hAnsi="Times New Roman" w:cs="Times New Roman"/>
          <w:color w:val="000000" w:themeColor="text1"/>
          <w:sz w:val="28"/>
          <w:szCs w:val="28"/>
        </w:rPr>
        <w:t xml:space="preserve"> </w:t>
      </w:r>
      <w:hyperlink r:id="rId6" w:history="1">
        <w:r w:rsidR="00893DDB" w:rsidRPr="00893DDB">
          <w:rPr>
            <w:rFonts w:ascii="Times New Roman" w:hAnsi="Times New Roman" w:cs="Times New Roman"/>
            <w:color w:val="000000" w:themeColor="text1"/>
            <w:sz w:val="28"/>
            <w:szCs w:val="28"/>
          </w:rPr>
          <w:t>постановлением</w:t>
        </w:r>
      </w:hyperlink>
      <w:r w:rsidR="00893DDB" w:rsidRPr="00893DDB">
        <w:rPr>
          <w:rFonts w:ascii="Times New Roman" w:hAnsi="Times New Roman" w:cs="Times New Roman"/>
          <w:color w:val="000000" w:themeColor="text1"/>
          <w:sz w:val="28"/>
          <w:szCs w:val="28"/>
        </w:rPr>
        <w:t xml:space="preserve"> Правительства Кировской области от 12.04.2011 N 98/120 </w:t>
      </w:r>
      <w:r>
        <w:rPr>
          <w:rFonts w:ascii="Times New Roman" w:hAnsi="Times New Roman" w:cs="Times New Roman"/>
          <w:color w:val="000000" w:themeColor="text1"/>
          <w:sz w:val="28"/>
          <w:szCs w:val="28"/>
        </w:rPr>
        <w:t>«</w:t>
      </w:r>
      <w:r w:rsidR="00893DDB" w:rsidRPr="00893DDB">
        <w:rPr>
          <w:rFonts w:ascii="Times New Roman" w:hAnsi="Times New Roman" w:cs="Times New Roman"/>
          <w:color w:val="000000" w:themeColor="text1"/>
          <w:sz w:val="28"/>
          <w:szCs w:val="28"/>
        </w:rPr>
        <w:t>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w:t>
      </w:r>
      <w:r>
        <w:rPr>
          <w:rFonts w:ascii="Times New Roman" w:hAnsi="Times New Roman" w:cs="Times New Roman"/>
          <w:color w:val="000000" w:themeColor="text1"/>
          <w:sz w:val="28"/>
          <w:szCs w:val="28"/>
        </w:rPr>
        <w:t>х образований Кировской области», Уставом муниципальног</w:t>
      </w:r>
      <w:r w:rsidR="00032919">
        <w:rPr>
          <w:rFonts w:ascii="Times New Roman" w:hAnsi="Times New Roman" w:cs="Times New Roman"/>
          <w:color w:val="000000" w:themeColor="text1"/>
          <w:sz w:val="28"/>
          <w:szCs w:val="28"/>
        </w:rPr>
        <w:t>о образования Зимнякское сельское поселение Зимнякская сельская</w:t>
      </w:r>
      <w:r w:rsidR="00893DDB">
        <w:rPr>
          <w:rFonts w:ascii="Times New Roman" w:hAnsi="Times New Roman" w:cs="Times New Roman"/>
          <w:color w:val="000000" w:themeColor="text1"/>
          <w:sz w:val="28"/>
          <w:szCs w:val="28"/>
        </w:rPr>
        <w:t xml:space="preserve"> Дума </w:t>
      </w:r>
      <w:r w:rsidR="00893DDB" w:rsidRPr="00893DDB">
        <w:rPr>
          <w:rFonts w:ascii="Times New Roman" w:hAnsi="Times New Roman" w:cs="Times New Roman"/>
          <w:b/>
          <w:color w:val="000000" w:themeColor="text1"/>
          <w:sz w:val="28"/>
          <w:szCs w:val="28"/>
        </w:rPr>
        <w:t>РЕШИЛА:</w:t>
      </w:r>
    </w:p>
    <w:p w:rsidR="00893DDB" w:rsidRPr="00893DDB" w:rsidRDefault="00893DDB" w:rsidP="00893DDB">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1. </w:t>
      </w:r>
      <w:r w:rsidRPr="00893DDB">
        <w:rPr>
          <w:rFonts w:ascii="Times New Roman" w:hAnsi="Times New Roman" w:cs="Times New Roman"/>
          <w:color w:val="000000" w:themeColor="text1"/>
          <w:sz w:val="28"/>
          <w:szCs w:val="28"/>
        </w:rPr>
        <w:t xml:space="preserve">Утвердить </w:t>
      </w:r>
      <w:r>
        <w:rPr>
          <w:rFonts w:ascii="Times New Roman" w:hAnsi="Times New Roman" w:cs="Times New Roman"/>
          <w:sz w:val="28"/>
          <w:szCs w:val="28"/>
        </w:rPr>
        <w:t>Положение об оплате труда выборных должностных лиц местного самоуправления, осуществляющих свои полномочия на постоянной основе</w:t>
      </w:r>
      <w:r w:rsidR="00D841DC">
        <w:rPr>
          <w:rFonts w:ascii="Times New Roman" w:hAnsi="Times New Roman" w:cs="Times New Roman"/>
          <w:sz w:val="28"/>
          <w:szCs w:val="28"/>
        </w:rPr>
        <w:t>, и муниципальных служащих администрации</w:t>
      </w:r>
      <w:r>
        <w:rPr>
          <w:rFonts w:ascii="Times New Roman" w:hAnsi="Times New Roman" w:cs="Times New Roman"/>
          <w:sz w:val="28"/>
          <w:szCs w:val="28"/>
        </w:rPr>
        <w:t xml:space="preserve"> муниципального образования </w:t>
      </w:r>
      <w:r w:rsidR="00032919">
        <w:rPr>
          <w:rFonts w:ascii="Times New Roman" w:hAnsi="Times New Roman" w:cs="Times New Roman"/>
          <w:sz w:val="28"/>
          <w:szCs w:val="28"/>
        </w:rPr>
        <w:t>Зимнякского сельского поселения Кильмезского района</w:t>
      </w:r>
      <w:r>
        <w:rPr>
          <w:rFonts w:ascii="Times New Roman" w:hAnsi="Times New Roman" w:cs="Times New Roman"/>
          <w:sz w:val="28"/>
          <w:szCs w:val="28"/>
        </w:rPr>
        <w:t xml:space="preserve"> Кировской области</w:t>
      </w:r>
      <w:r w:rsidR="00032919">
        <w:rPr>
          <w:rFonts w:ascii="Times New Roman" w:hAnsi="Times New Roman" w:cs="Times New Roman"/>
          <w:sz w:val="28"/>
          <w:szCs w:val="28"/>
        </w:rPr>
        <w:t>. Прилагается.</w:t>
      </w:r>
    </w:p>
    <w:p w:rsidR="00893DDB" w:rsidRDefault="00893DDB" w:rsidP="00893DDB">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2. Признать утратившими силу решения </w:t>
      </w:r>
      <w:r w:rsidR="00032919">
        <w:rPr>
          <w:rFonts w:ascii="Times New Roman" w:hAnsi="Times New Roman" w:cs="Times New Roman"/>
          <w:sz w:val="28"/>
          <w:szCs w:val="28"/>
        </w:rPr>
        <w:t>Зимнякской сельской</w:t>
      </w:r>
      <w:r w:rsidRPr="00893DDB">
        <w:rPr>
          <w:rFonts w:ascii="Times New Roman" w:hAnsi="Times New Roman" w:cs="Times New Roman"/>
          <w:sz w:val="28"/>
          <w:szCs w:val="28"/>
        </w:rPr>
        <w:t xml:space="preserve"> Думы:</w:t>
      </w:r>
    </w:p>
    <w:p w:rsidR="00893DDB" w:rsidRDefault="00893DDB" w:rsidP="0089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032919">
        <w:rPr>
          <w:rFonts w:ascii="Times New Roman" w:hAnsi="Times New Roman" w:cs="Times New Roman"/>
          <w:sz w:val="28"/>
          <w:szCs w:val="28"/>
        </w:rPr>
        <w:t>23</w:t>
      </w:r>
      <w:r>
        <w:rPr>
          <w:rFonts w:ascii="Times New Roman" w:hAnsi="Times New Roman" w:cs="Times New Roman"/>
          <w:sz w:val="28"/>
          <w:szCs w:val="28"/>
        </w:rPr>
        <w:t>.</w:t>
      </w:r>
      <w:r w:rsidR="00032919">
        <w:rPr>
          <w:rFonts w:ascii="Times New Roman" w:hAnsi="Times New Roman" w:cs="Times New Roman"/>
          <w:sz w:val="28"/>
          <w:szCs w:val="28"/>
        </w:rPr>
        <w:t>1</w:t>
      </w:r>
      <w:r>
        <w:rPr>
          <w:rFonts w:ascii="Times New Roman" w:hAnsi="Times New Roman" w:cs="Times New Roman"/>
          <w:sz w:val="28"/>
          <w:szCs w:val="28"/>
        </w:rPr>
        <w:t>2.20</w:t>
      </w:r>
      <w:r w:rsidR="00032919">
        <w:rPr>
          <w:rFonts w:ascii="Times New Roman" w:hAnsi="Times New Roman" w:cs="Times New Roman"/>
          <w:sz w:val="28"/>
          <w:szCs w:val="28"/>
        </w:rPr>
        <w:t>11</w:t>
      </w:r>
      <w:r>
        <w:rPr>
          <w:rFonts w:ascii="Times New Roman" w:hAnsi="Times New Roman" w:cs="Times New Roman"/>
          <w:sz w:val="28"/>
          <w:szCs w:val="28"/>
        </w:rPr>
        <w:t xml:space="preserve"> № </w:t>
      </w:r>
      <w:r w:rsidR="00032919">
        <w:rPr>
          <w:rFonts w:ascii="Times New Roman" w:hAnsi="Times New Roman" w:cs="Times New Roman"/>
          <w:sz w:val="28"/>
          <w:szCs w:val="28"/>
        </w:rPr>
        <w:t>5/7</w:t>
      </w:r>
      <w:r>
        <w:rPr>
          <w:rFonts w:ascii="Times New Roman" w:hAnsi="Times New Roman" w:cs="Times New Roman"/>
          <w:sz w:val="28"/>
          <w:szCs w:val="28"/>
        </w:rPr>
        <w:t xml:space="preserve"> «Об утверждении </w:t>
      </w:r>
      <w:r w:rsidR="00032919">
        <w:rPr>
          <w:rFonts w:ascii="Times New Roman" w:hAnsi="Times New Roman" w:cs="Times New Roman"/>
          <w:sz w:val="28"/>
          <w:szCs w:val="28"/>
        </w:rPr>
        <w:t>Положения об оплате труда депутатов, выборных должностных лиц местного самоуправления, осуществляющих свои полномочия на постоянной основе, учитываемы</w:t>
      </w:r>
      <w:r w:rsidR="00AC1AA5">
        <w:rPr>
          <w:rFonts w:ascii="Times New Roman" w:hAnsi="Times New Roman" w:cs="Times New Roman"/>
          <w:sz w:val="28"/>
          <w:szCs w:val="28"/>
        </w:rPr>
        <w:t>х</w:t>
      </w:r>
      <w:r w:rsidR="00032919">
        <w:rPr>
          <w:rFonts w:ascii="Times New Roman" w:hAnsi="Times New Roman" w:cs="Times New Roman"/>
          <w:sz w:val="28"/>
          <w:szCs w:val="28"/>
        </w:rPr>
        <w:t xml:space="preserve"> при </w:t>
      </w:r>
      <w:r w:rsidR="00032919">
        <w:rPr>
          <w:rFonts w:ascii="Times New Roman" w:hAnsi="Times New Roman" w:cs="Times New Roman"/>
          <w:sz w:val="28"/>
          <w:szCs w:val="28"/>
        </w:rPr>
        <w:lastRenderedPageBreak/>
        <w:t>установлении нормативов формирования расходов на содержание органов местного самоуправления муниципального образования З</w:t>
      </w:r>
      <w:r w:rsidR="00AC1AA5">
        <w:rPr>
          <w:rFonts w:ascii="Times New Roman" w:hAnsi="Times New Roman" w:cs="Times New Roman"/>
          <w:sz w:val="28"/>
          <w:szCs w:val="28"/>
        </w:rPr>
        <w:t>имнякское сельское поселение Ки</w:t>
      </w:r>
      <w:r w:rsidR="00032919">
        <w:rPr>
          <w:rFonts w:ascii="Times New Roman" w:hAnsi="Times New Roman" w:cs="Times New Roman"/>
          <w:sz w:val="28"/>
          <w:szCs w:val="28"/>
        </w:rPr>
        <w:t>льмезского района Кировской области</w:t>
      </w:r>
      <w:r>
        <w:rPr>
          <w:rFonts w:ascii="Times New Roman" w:hAnsi="Times New Roman" w:cs="Times New Roman"/>
          <w:sz w:val="28"/>
          <w:szCs w:val="28"/>
        </w:rPr>
        <w:t>»</w:t>
      </w:r>
      <w:r w:rsidR="00D841DC">
        <w:rPr>
          <w:rFonts w:ascii="Times New Roman" w:hAnsi="Times New Roman" w:cs="Times New Roman"/>
          <w:sz w:val="28"/>
          <w:szCs w:val="28"/>
        </w:rPr>
        <w:t xml:space="preserve"> (с изменениями от 17.12.2013 № 9/4)</w:t>
      </w:r>
    </w:p>
    <w:p w:rsidR="000D5AEF" w:rsidRPr="00893DDB" w:rsidRDefault="00893DDB" w:rsidP="000D5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D841DC">
        <w:rPr>
          <w:rFonts w:ascii="Times New Roman" w:hAnsi="Times New Roman" w:cs="Times New Roman"/>
          <w:sz w:val="28"/>
          <w:szCs w:val="28"/>
        </w:rPr>
        <w:t>02</w:t>
      </w:r>
      <w:r>
        <w:rPr>
          <w:rFonts w:ascii="Times New Roman" w:hAnsi="Times New Roman" w:cs="Times New Roman"/>
          <w:sz w:val="28"/>
          <w:szCs w:val="28"/>
        </w:rPr>
        <w:t>.</w:t>
      </w:r>
      <w:r w:rsidR="00D841DC">
        <w:rPr>
          <w:rFonts w:ascii="Times New Roman" w:hAnsi="Times New Roman" w:cs="Times New Roman"/>
          <w:sz w:val="28"/>
          <w:szCs w:val="28"/>
        </w:rPr>
        <w:t>06</w:t>
      </w:r>
      <w:r>
        <w:rPr>
          <w:rFonts w:ascii="Times New Roman" w:hAnsi="Times New Roman" w:cs="Times New Roman"/>
          <w:sz w:val="28"/>
          <w:szCs w:val="28"/>
        </w:rPr>
        <w:t>.20</w:t>
      </w:r>
      <w:r w:rsidR="00AC1AA5">
        <w:rPr>
          <w:rFonts w:ascii="Times New Roman" w:hAnsi="Times New Roman" w:cs="Times New Roman"/>
          <w:sz w:val="28"/>
          <w:szCs w:val="28"/>
        </w:rPr>
        <w:t>1</w:t>
      </w:r>
      <w:r w:rsidR="00D841DC">
        <w:rPr>
          <w:rFonts w:ascii="Times New Roman" w:hAnsi="Times New Roman" w:cs="Times New Roman"/>
          <w:sz w:val="28"/>
          <w:szCs w:val="28"/>
        </w:rPr>
        <w:t>1</w:t>
      </w:r>
      <w:r>
        <w:rPr>
          <w:rFonts w:ascii="Times New Roman" w:hAnsi="Times New Roman" w:cs="Times New Roman"/>
          <w:sz w:val="28"/>
          <w:szCs w:val="28"/>
        </w:rPr>
        <w:t xml:space="preserve"> № </w:t>
      </w:r>
      <w:r w:rsidR="00D841DC">
        <w:rPr>
          <w:rFonts w:ascii="Times New Roman" w:hAnsi="Times New Roman" w:cs="Times New Roman"/>
          <w:sz w:val="28"/>
          <w:szCs w:val="28"/>
        </w:rPr>
        <w:t>2/3</w:t>
      </w:r>
      <w:r>
        <w:rPr>
          <w:rFonts w:ascii="Times New Roman" w:hAnsi="Times New Roman" w:cs="Times New Roman"/>
          <w:sz w:val="28"/>
          <w:szCs w:val="28"/>
        </w:rPr>
        <w:t xml:space="preserve"> «</w:t>
      </w:r>
      <w:r w:rsidR="00D841DC">
        <w:rPr>
          <w:rFonts w:ascii="Times New Roman" w:hAnsi="Times New Roman" w:cs="Times New Roman"/>
          <w:sz w:val="28"/>
          <w:szCs w:val="28"/>
        </w:rPr>
        <w:t>Об оплате труда муниципальных служащих органов местного самоуправления, рабочих отдельных профессий и младшего обслуживающего персонала, занятого обслуживанием органов местного самоуправления</w:t>
      </w:r>
      <w:r w:rsidR="007E22F7">
        <w:rPr>
          <w:rFonts w:ascii="Times New Roman" w:hAnsi="Times New Roman" w:cs="Times New Roman"/>
          <w:sz w:val="28"/>
          <w:szCs w:val="28"/>
        </w:rPr>
        <w:t>»</w:t>
      </w:r>
      <w:r w:rsidR="00AC1AA5">
        <w:rPr>
          <w:rFonts w:ascii="Times New Roman" w:hAnsi="Times New Roman" w:cs="Times New Roman"/>
          <w:sz w:val="28"/>
          <w:szCs w:val="28"/>
        </w:rPr>
        <w:t xml:space="preserve"> </w:t>
      </w:r>
      <w:r w:rsidR="00D841DC">
        <w:rPr>
          <w:rFonts w:ascii="Times New Roman" w:hAnsi="Times New Roman" w:cs="Times New Roman"/>
          <w:sz w:val="28"/>
          <w:szCs w:val="28"/>
        </w:rPr>
        <w:t xml:space="preserve">(с изменениями от 24.10.2012 №1/5; от 17.12.2013 № 9/3; </w:t>
      </w:r>
      <w:r w:rsidR="00277B3D">
        <w:rPr>
          <w:rFonts w:ascii="Times New Roman" w:hAnsi="Times New Roman" w:cs="Times New Roman"/>
          <w:sz w:val="28"/>
          <w:szCs w:val="28"/>
        </w:rPr>
        <w:t>от 18.03.2015 № 1/4).</w:t>
      </w:r>
    </w:p>
    <w:p w:rsidR="00AF1252" w:rsidRPr="00AF1252" w:rsidRDefault="00AF1252" w:rsidP="00AF1252">
      <w:pPr>
        <w:tabs>
          <w:tab w:val="left" w:pos="7530"/>
        </w:tabs>
        <w:ind w:firstLine="709"/>
        <w:jc w:val="both"/>
        <w:rPr>
          <w:sz w:val="28"/>
          <w:szCs w:val="28"/>
          <w:lang w:bidi="ru-RU"/>
        </w:rPr>
      </w:pPr>
      <w:r w:rsidRPr="00AF1252">
        <w:rPr>
          <w:sz w:val="28"/>
          <w:szCs w:val="28"/>
          <w:lang w:bidi="ru-RU"/>
        </w:rPr>
        <w:t xml:space="preserve">3. </w:t>
      </w:r>
      <w:r w:rsidRPr="00AF1252">
        <w:rPr>
          <w:sz w:val="28"/>
          <w:szCs w:val="28"/>
        </w:rPr>
        <w:t xml:space="preserve">Настоящее решение опубликовать на официальном сайте муниципального образования </w:t>
      </w:r>
      <w:r w:rsidR="007E22F7">
        <w:rPr>
          <w:sz w:val="28"/>
          <w:szCs w:val="28"/>
        </w:rPr>
        <w:t>Зимнякско</w:t>
      </w:r>
      <w:r w:rsidR="00587CA4">
        <w:rPr>
          <w:sz w:val="28"/>
          <w:szCs w:val="28"/>
        </w:rPr>
        <w:t>е</w:t>
      </w:r>
      <w:r w:rsidR="007E22F7">
        <w:rPr>
          <w:sz w:val="28"/>
          <w:szCs w:val="28"/>
        </w:rPr>
        <w:t xml:space="preserve"> сельско</w:t>
      </w:r>
      <w:r w:rsidR="00587CA4">
        <w:rPr>
          <w:sz w:val="28"/>
          <w:szCs w:val="28"/>
        </w:rPr>
        <w:t>е</w:t>
      </w:r>
      <w:r w:rsidR="007E22F7">
        <w:rPr>
          <w:sz w:val="28"/>
          <w:szCs w:val="28"/>
        </w:rPr>
        <w:t xml:space="preserve"> поселени</w:t>
      </w:r>
      <w:r w:rsidR="00587CA4">
        <w:rPr>
          <w:sz w:val="28"/>
          <w:szCs w:val="28"/>
        </w:rPr>
        <w:t>е</w:t>
      </w:r>
      <w:r w:rsidR="007E22F7">
        <w:rPr>
          <w:sz w:val="28"/>
          <w:szCs w:val="28"/>
        </w:rPr>
        <w:t xml:space="preserve"> Кильмезского района </w:t>
      </w:r>
      <w:r w:rsidRPr="00AF1252">
        <w:rPr>
          <w:sz w:val="28"/>
          <w:szCs w:val="28"/>
        </w:rPr>
        <w:t xml:space="preserve"> Кировской области.</w:t>
      </w:r>
    </w:p>
    <w:p w:rsidR="00893DDB" w:rsidRDefault="00AF1252" w:rsidP="00AF1252">
      <w:pPr>
        <w:pStyle w:val="ConsPlusNormal"/>
        <w:ind w:firstLine="709"/>
        <w:jc w:val="both"/>
        <w:rPr>
          <w:rFonts w:ascii="Times New Roman" w:hAnsi="Times New Roman" w:cs="Times New Roman"/>
          <w:sz w:val="28"/>
          <w:szCs w:val="28"/>
        </w:rPr>
      </w:pPr>
      <w:r w:rsidRPr="00AF1252">
        <w:rPr>
          <w:rFonts w:ascii="Times New Roman" w:hAnsi="Times New Roman" w:cs="Times New Roman"/>
          <w:sz w:val="28"/>
          <w:szCs w:val="28"/>
          <w:lang w:bidi="ru-RU"/>
        </w:rPr>
        <w:t xml:space="preserve">4. </w:t>
      </w:r>
      <w:r w:rsidRPr="00AF1252">
        <w:rPr>
          <w:rFonts w:ascii="Times New Roman" w:hAnsi="Times New Roman" w:cs="Times New Roman"/>
          <w:sz w:val="28"/>
          <w:szCs w:val="28"/>
        </w:rPr>
        <w:t xml:space="preserve">Настоящее решение вступает в силу с </w:t>
      </w:r>
      <w:r w:rsidR="007E22F7">
        <w:rPr>
          <w:rFonts w:ascii="Times New Roman" w:hAnsi="Times New Roman" w:cs="Times New Roman"/>
          <w:sz w:val="28"/>
          <w:szCs w:val="28"/>
        </w:rPr>
        <w:t>01.01.2019 года</w:t>
      </w:r>
      <w:r w:rsidRPr="00AF1252">
        <w:rPr>
          <w:rFonts w:ascii="Times New Roman" w:hAnsi="Times New Roman" w:cs="Times New Roman"/>
          <w:sz w:val="28"/>
          <w:szCs w:val="28"/>
        </w:rPr>
        <w:t>.</w:t>
      </w:r>
    </w:p>
    <w:p w:rsidR="007E22F7" w:rsidRDefault="007E22F7" w:rsidP="00AF1252">
      <w:pPr>
        <w:pStyle w:val="ConsPlusNormal"/>
        <w:ind w:firstLine="709"/>
        <w:jc w:val="both"/>
        <w:rPr>
          <w:rFonts w:ascii="Times New Roman" w:hAnsi="Times New Roman" w:cs="Times New Roman"/>
          <w:sz w:val="28"/>
          <w:szCs w:val="28"/>
        </w:rPr>
      </w:pPr>
    </w:p>
    <w:p w:rsidR="007E22F7" w:rsidRDefault="007E22F7" w:rsidP="00AF1252">
      <w:pPr>
        <w:pStyle w:val="ConsPlusNormal"/>
        <w:ind w:firstLine="709"/>
        <w:jc w:val="both"/>
        <w:rPr>
          <w:rFonts w:ascii="Times New Roman" w:hAnsi="Times New Roman" w:cs="Times New Roman"/>
          <w:sz w:val="28"/>
          <w:szCs w:val="28"/>
        </w:rPr>
      </w:pPr>
    </w:p>
    <w:p w:rsidR="007E22F7" w:rsidRDefault="007E22F7" w:rsidP="00AF1252">
      <w:pPr>
        <w:pStyle w:val="ConsPlusNormal"/>
        <w:ind w:firstLine="709"/>
        <w:jc w:val="both"/>
        <w:rPr>
          <w:rFonts w:ascii="Times New Roman" w:hAnsi="Times New Roman" w:cs="Times New Roman"/>
          <w:sz w:val="28"/>
          <w:szCs w:val="28"/>
        </w:rPr>
      </w:pPr>
    </w:p>
    <w:p w:rsidR="007E22F7" w:rsidRDefault="007E22F7" w:rsidP="00AF1252">
      <w:pPr>
        <w:pStyle w:val="ConsPlusNormal"/>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E22F7" w:rsidTr="009D3862">
        <w:tc>
          <w:tcPr>
            <w:tcW w:w="4785" w:type="dxa"/>
          </w:tcPr>
          <w:p w:rsidR="007E22F7" w:rsidRDefault="007E22F7" w:rsidP="009D3862">
            <w:pPr>
              <w:pStyle w:val="ConsPlusTitle"/>
              <w:rPr>
                <w:rFonts w:ascii="Times New Roman" w:hAnsi="Times New Roman" w:cs="Times New Roman"/>
                <w:b w:val="0"/>
                <w:sz w:val="28"/>
                <w:szCs w:val="28"/>
              </w:rPr>
            </w:pPr>
            <w:r>
              <w:rPr>
                <w:rFonts w:ascii="Times New Roman" w:hAnsi="Times New Roman" w:cs="Times New Roman"/>
                <w:b w:val="0"/>
                <w:sz w:val="28"/>
                <w:szCs w:val="28"/>
              </w:rPr>
              <w:t>Председатель Зимнякской</w:t>
            </w:r>
          </w:p>
          <w:p w:rsidR="007E22F7" w:rsidRDefault="007E22F7" w:rsidP="009D3862">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сельской Думы</w:t>
            </w:r>
          </w:p>
        </w:tc>
        <w:tc>
          <w:tcPr>
            <w:tcW w:w="4785" w:type="dxa"/>
          </w:tcPr>
          <w:p w:rsidR="007E22F7" w:rsidRDefault="007E22F7" w:rsidP="009D3862">
            <w:pPr>
              <w:pStyle w:val="ConsPlusTitle"/>
              <w:jc w:val="right"/>
              <w:rPr>
                <w:rFonts w:ascii="Times New Roman" w:hAnsi="Times New Roman" w:cs="Times New Roman"/>
                <w:b w:val="0"/>
                <w:sz w:val="28"/>
                <w:szCs w:val="28"/>
              </w:rPr>
            </w:pPr>
          </w:p>
          <w:p w:rsidR="007E22F7" w:rsidRDefault="007E22F7" w:rsidP="009D386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Н.В.Попков</w:t>
            </w:r>
          </w:p>
        </w:tc>
      </w:tr>
      <w:tr w:rsidR="007E22F7" w:rsidTr="009D3862">
        <w:tc>
          <w:tcPr>
            <w:tcW w:w="4785" w:type="dxa"/>
          </w:tcPr>
          <w:p w:rsidR="007E22F7" w:rsidRPr="00C32A0C" w:rsidRDefault="007E22F7" w:rsidP="009D3862">
            <w:pPr>
              <w:pStyle w:val="ConsPlusTitle"/>
              <w:rPr>
                <w:rFonts w:ascii="Times New Roman" w:hAnsi="Times New Roman" w:cs="Times New Roman"/>
                <w:b w:val="0"/>
                <w:sz w:val="36"/>
                <w:szCs w:val="36"/>
              </w:rPr>
            </w:pPr>
          </w:p>
        </w:tc>
        <w:tc>
          <w:tcPr>
            <w:tcW w:w="4785" w:type="dxa"/>
          </w:tcPr>
          <w:p w:rsidR="007E22F7" w:rsidRDefault="007E22F7" w:rsidP="009D3862">
            <w:pPr>
              <w:pStyle w:val="ConsPlusTitle"/>
              <w:jc w:val="right"/>
              <w:rPr>
                <w:rFonts w:ascii="Times New Roman" w:hAnsi="Times New Roman" w:cs="Times New Roman"/>
                <w:b w:val="0"/>
                <w:sz w:val="28"/>
                <w:szCs w:val="28"/>
              </w:rPr>
            </w:pPr>
          </w:p>
        </w:tc>
      </w:tr>
    </w:tbl>
    <w:p w:rsidR="007E22F7" w:rsidRDefault="007E22F7" w:rsidP="007E22F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администрации </w:t>
      </w:r>
    </w:p>
    <w:p w:rsidR="000610D9" w:rsidRDefault="007E22F7" w:rsidP="000610D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Зимнякского сельского поселения                                </w:t>
      </w:r>
      <w:r w:rsidR="000610D9">
        <w:rPr>
          <w:rFonts w:ascii="Times New Roman" w:hAnsi="Times New Roman" w:cs="Times New Roman"/>
          <w:b w:val="0"/>
          <w:sz w:val="28"/>
          <w:szCs w:val="28"/>
        </w:rPr>
        <w:t>В.М.Кузнецов</w:t>
      </w: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0610D9" w:rsidRDefault="000610D9" w:rsidP="000610D9">
      <w:pPr>
        <w:pStyle w:val="ConsPlusTitle"/>
        <w:rPr>
          <w:rFonts w:ascii="Times New Roman" w:hAnsi="Times New Roman" w:cs="Times New Roman"/>
          <w:b w:val="0"/>
          <w:sz w:val="28"/>
          <w:szCs w:val="28"/>
        </w:rPr>
      </w:pPr>
    </w:p>
    <w:p w:rsidR="00277B3D" w:rsidRDefault="000610D9" w:rsidP="000610D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AF1252" w:rsidRPr="000610D9" w:rsidRDefault="00277B3D" w:rsidP="000610D9">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E22F7">
        <w:rPr>
          <w:rFonts w:ascii="Times New Roman" w:hAnsi="Times New Roman" w:cs="Times New Roman"/>
          <w:b w:val="0"/>
          <w:sz w:val="28"/>
          <w:szCs w:val="28"/>
        </w:rPr>
        <w:t xml:space="preserve"> </w:t>
      </w:r>
      <w:r w:rsidR="00AF1252" w:rsidRPr="002A59EF">
        <w:rPr>
          <w:rFonts w:ascii="Times New Roman" w:hAnsi="Times New Roman" w:cs="Times New Roman"/>
          <w:b w:val="0"/>
          <w:sz w:val="28"/>
          <w:szCs w:val="28"/>
        </w:rPr>
        <w:t>УТВЕР</w:t>
      </w:r>
      <w:r w:rsidR="00AF1252">
        <w:rPr>
          <w:rFonts w:ascii="Times New Roman" w:hAnsi="Times New Roman" w:cs="Times New Roman"/>
          <w:b w:val="0"/>
          <w:sz w:val="28"/>
          <w:szCs w:val="28"/>
        </w:rPr>
        <w:t>Ж</w:t>
      </w:r>
      <w:r w:rsidR="00AF1252" w:rsidRPr="002A59EF">
        <w:rPr>
          <w:rFonts w:ascii="Times New Roman" w:hAnsi="Times New Roman" w:cs="Times New Roman"/>
          <w:b w:val="0"/>
          <w:sz w:val="28"/>
          <w:szCs w:val="28"/>
        </w:rPr>
        <w:t>ДЕНО</w:t>
      </w:r>
    </w:p>
    <w:p w:rsidR="00AF1252" w:rsidRPr="002A59EF" w:rsidRDefault="007E22F7" w:rsidP="007E22F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AF1252" w:rsidRPr="002A59EF">
        <w:rPr>
          <w:rFonts w:ascii="Times New Roman" w:hAnsi="Times New Roman" w:cs="Times New Roman"/>
          <w:b w:val="0"/>
          <w:sz w:val="28"/>
          <w:szCs w:val="28"/>
        </w:rPr>
        <w:t xml:space="preserve">решением </w:t>
      </w:r>
      <w:r>
        <w:rPr>
          <w:rFonts w:ascii="Times New Roman" w:hAnsi="Times New Roman" w:cs="Times New Roman"/>
          <w:b w:val="0"/>
          <w:sz w:val="28"/>
          <w:szCs w:val="28"/>
        </w:rPr>
        <w:t>Зимнякской</w:t>
      </w:r>
      <w:r w:rsidR="00AF1252" w:rsidRPr="002A59EF">
        <w:rPr>
          <w:rFonts w:ascii="Times New Roman" w:hAnsi="Times New Roman" w:cs="Times New Roman"/>
          <w:b w:val="0"/>
          <w:sz w:val="28"/>
          <w:szCs w:val="28"/>
        </w:rPr>
        <w:t xml:space="preserve"> </w:t>
      </w:r>
    </w:p>
    <w:p w:rsidR="00AF1252" w:rsidRPr="002A59EF" w:rsidRDefault="007E22F7" w:rsidP="007E22F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сельской</w:t>
      </w:r>
      <w:r w:rsidR="00AF1252" w:rsidRPr="002A59EF">
        <w:rPr>
          <w:rFonts w:ascii="Times New Roman" w:hAnsi="Times New Roman" w:cs="Times New Roman"/>
          <w:b w:val="0"/>
          <w:sz w:val="28"/>
          <w:szCs w:val="28"/>
        </w:rPr>
        <w:t xml:space="preserve"> Думы</w:t>
      </w:r>
    </w:p>
    <w:p w:rsidR="00AF1252" w:rsidRPr="002A59EF" w:rsidRDefault="007E22F7" w:rsidP="007E22F7">
      <w:pPr>
        <w:pStyle w:val="ConsPlusTitle"/>
        <w:spacing w:after="720"/>
        <w:rPr>
          <w:rFonts w:ascii="Times New Roman" w:hAnsi="Times New Roman" w:cs="Times New Roman"/>
          <w:b w:val="0"/>
          <w:sz w:val="28"/>
          <w:szCs w:val="28"/>
        </w:rPr>
      </w:pPr>
      <w:r>
        <w:rPr>
          <w:rFonts w:ascii="Times New Roman" w:hAnsi="Times New Roman" w:cs="Times New Roman"/>
          <w:b w:val="0"/>
          <w:sz w:val="28"/>
          <w:szCs w:val="28"/>
        </w:rPr>
        <w:t xml:space="preserve">                                                                                           </w:t>
      </w:r>
      <w:r w:rsidR="00AF1252">
        <w:rPr>
          <w:rFonts w:ascii="Times New Roman" w:hAnsi="Times New Roman" w:cs="Times New Roman"/>
          <w:b w:val="0"/>
          <w:sz w:val="28"/>
          <w:szCs w:val="28"/>
        </w:rPr>
        <w:t xml:space="preserve">от </w:t>
      </w:r>
      <w:r w:rsidR="006929F1">
        <w:rPr>
          <w:rFonts w:ascii="Times New Roman" w:hAnsi="Times New Roman" w:cs="Times New Roman"/>
          <w:b w:val="0"/>
          <w:sz w:val="28"/>
          <w:szCs w:val="28"/>
        </w:rPr>
        <w:t>13</w:t>
      </w:r>
      <w:r w:rsidR="00C74997">
        <w:rPr>
          <w:rFonts w:ascii="Times New Roman" w:hAnsi="Times New Roman" w:cs="Times New Roman"/>
          <w:b w:val="0"/>
          <w:sz w:val="28"/>
          <w:szCs w:val="28"/>
        </w:rPr>
        <w:t>.</w:t>
      </w:r>
      <w:r>
        <w:rPr>
          <w:rFonts w:ascii="Times New Roman" w:hAnsi="Times New Roman" w:cs="Times New Roman"/>
          <w:b w:val="0"/>
          <w:sz w:val="28"/>
          <w:szCs w:val="28"/>
        </w:rPr>
        <w:t>02</w:t>
      </w:r>
      <w:r w:rsidR="00C74997">
        <w:rPr>
          <w:rFonts w:ascii="Times New Roman" w:hAnsi="Times New Roman" w:cs="Times New Roman"/>
          <w:b w:val="0"/>
          <w:sz w:val="28"/>
          <w:szCs w:val="28"/>
        </w:rPr>
        <w:t>.201</w:t>
      </w:r>
      <w:r>
        <w:rPr>
          <w:rFonts w:ascii="Times New Roman" w:hAnsi="Times New Roman" w:cs="Times New Roman"/>
          <w:b w:val="0"/>
          <w:sz w:val="28"/>
          <w:szCs w:val="28"/>
        </w:rPr>
        <w:t>9</w:t>
      </w:r>
      <w:r w:rsidR="00C74997">
        <w:rPr>
          <w:rFonts w:ascii="Times New Roman" w:hAnsi="Times New Roman" w:cs="Times New Roman"/>
          <w:b w:val="0"/>
          <w:sz w:val="28"/>
          <w:szCs w:val="28"/>
        </w:rPr>
        <w:t xml:space="preserve"> №</w:t>
      </w:r>
      <w:r w:rsidR="006929F1">
        <w:rPr>
          <w:rFonts w:ascii="Times New Roman" w:hAnsi="Times New Roman" w:cs="Times New Roman"/>
          <w:b w:val="0"/>
          <w:sz w:val="28"/>
          <w:szCs w:val="28"/>
        </w:rPr>
        <w:t>1/4</w:t>
      </w:r>
      <w:bookmarkStart w:id="0" w:name="_GoBack"/>
      <w:bookmarkEnd w:id="0"/>
      <w:r w:rsidR="00C74997">
        <w:rPr>
          <w:rFonts w:ascii="Times New Roman" w:hAnsi="Times New Roman" w:cs="Times New Roman"/>
          <w:b w:val="0"/>
          <w:sz w:val="28"/>
          <w:szCs w:val="28"/>
        </w:rPr>
        <w:t xml:space="preserve"> </w:t>
      </w:r>
    </w:p>
    <w:p w:rsidR="00EA2D80" w:rsidRDefault="00EA2D80" w:rsidP="00EA2D80">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EA2D80" w:rsidRDefault="00EA2D80" w:rsidP="00EA2D80">
      <w:pPr>
        <w:pStyle w:val="ConsPlusTitle"/>
        <w:jc w:val="center"/>
        <w:rPr>
          <w:rFonts w:ascii="Times New Roman" w:hAnsi="Times New Roman" w:cs="Times New Roman"/>
          <w:sz w:val="28"/>
          <w:szCs w:val="28"/>
        </w:rPr>
      </w:pPr>
      <w:r>
        <w:rPr>
          <w:rFonts w:ascii="Times New Roman" w:hAnsi="Times New Roman" w:cs="Times New Roman"/>
          <w:sz w:val="28"/>
          <w:szCs w:val="28"/>
        </w:rPr>
        <w:t>об оплате труда выборных должностных лиц местного самоуправления, осуществляющих свои полномочия на постоянной основе</w:t>
      </w:r>
      <w:r w:rsidR="00C1799D">
        <w:rPr>
          <w:rFonts w:ascii="Times New Roman" w:hAnsi="Times New Roman" w:cs="Times New Roman"/>
          <w:sz w:val="28"/>
          <w:szCs w:val="28"/>
        </w:rPr>
        <w:t>, и муниципальных служащих администрации</w:t>
      </w:r>
      <w:r>
        <w:rPr>
          <w:rFonts w:ascii="Times New Roman" w:hAnsi="Times New Roman" w:cs="Times New Roman"/>
          <w:sz w:val="28"/>
          <w:szCs w:val="28"/>
        </w:rPr>
        <w:t xml:space="preserve"> муниципального образования </w:t>
      </w:r>
      <w:r w:rsidR="007E22F7">
        <w:rPr>
          <w:rFonts w:ascii="Times New Roman" w:hAnsi="Times New Roman" w:cs="Times New Roman"/>
          <w:sz w:val="28"/>
          <w:szCs w:val="28"/>
        </w:rPr>
        <w:t>Зимнякское сельское поселение</w:t>
      </w:r>
      <w:r>
        <w:rPr>
          <w:rFonts w:ascii="Times New Roman" w:hAnsi="Times New Roman" w:cs="Times New Roman"/>
          <w:sz w:val="28"/>
          <w:szCs w:val="28"/>
        </w:rPr>
        <w:t xml:space="preserve"> </w:t>
      </w:r>
      <w:r w:rsidR="007E22F7">
        <w:rPr>
          <w:rFonts w:ascii="Times New Roman" w:hAnsi="Times New Roman" w:cs="Times New Roman"/>
          <w:sz w:val="28"/>
          <w:szCs w:val="28"/>
        </w:rPr>
        <w:t xml:space="preserve">Кильмезского района </w:t>
      </w:r>
      <w:r>
        <w:rPr>
          <w:rFonts w:ascii="Times New Roman" w:hAnsi="Times New Roman" w:cs="Times New Roman"/>
          <w:sz w:val="28"/>
          <w:szCs w:val="28"/>
        </w:rPr>
        <w:t>Кировской области</w:t>
      </w:r>
    </w:p>
    <w:p w:rsidR="000610D9" w:rsidRDefault="000610D9" w:rsidP="00EA2D80">
      <w:pPr>
        <w:pStyle w:val="ConsPlusTitle"/>
        <w:jc w:val="center"/>
        <w:rPr>
          <w:rFonts w:ascii="Times New Roman" w:hAnsi="Times New Roman" w:cs="Times New Roman"/>
          <w:sz w:val="28"/>
          <w:szCs w:val="28"/>
        </w:rPr>
      </w:pPr>
    </w:p>
    <w:p w:rsidR="000610D9" w:rsidRDefault="000610D9" w:rsidP="000610D9">
      <w:pPr>
        <w:pStyle w:val="ConsPlusTitle"/>
        <w:rPr>
          <w:rFonts w:ascii="Times New Roman" w:hAnsi="Times New Roman" w:cs="Times New Roman"/>
          <w:sz w:val="48"/>
          <w:szCs w:val="48"/>
        </w:rPr>
      </w:pPr>
      <w:r>
        <w:rPr>
          <w:rFonts w:ascii="Times New Roman" w:hAnsi="Times New Roman" w:cs="Times New Roman"/>
          <w:sz w:val="28"/>
          <w:szCs w:val="28"/>
        </w:rPr>
        <w:t xml:space="preserve">       </w:t>
      </w:r>
      <w:r w:rsidR="006C149C">
        <w:rPr>
          <w:rFonts w:ascii="Times New Roman" w:hAnsi="Times New Roman" w:cs="Times New Roman"/>
          <w:sz w:val="28"/>
          <w:szCs w:val="28"/>
        </w:rPr>
        <w:t xml:space="preserve">    </w:t>
      </w:r>
      <w:r>
        <w:rPr>
          <w:rFonts w:ascii="Times New Roman" w:hAnsi="Times New Roman" w:cs="Times New Roman"/>
          <w:sz w:val="28"/>
          <w:szCs w:val="28"/>
        </w:rPr>
        <w:t>1. Общие положения</w:t>
      </w:r>
    </w:p>
    <w:p w:rsidR="00EA2D80" w:rsidRDefault="00EA2D80" w:rsidP="00AF1252">
      <w:pPr>
        <w:pStyle w:val="ConsPlusNormal"/>
        <w:ind w:firstLine="540"/>
        <w:jc w:val="center"/>
        <w:rPr>
          <w:rFonts w:ascii="Times New Roman" w:hAnsi="Times New Roman" w:cs="Times New Roman"/>
          <w:sz w:val="28"/>
          <w:szCs w:val="28"/>
        </w:rPr>
      </w:pPr>
    </w:p>
    <w:p w:rsidR="002A16A1" w:rsidRDefault="000610D9" w:rsidP="00EA2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A16A1" w:rsidRPr="002A16A1">
        <w:rPr>
          <w:rFonts w:ascii="Times New Roman" w:hAnsi="Times New Roman" w:cs="Times New Roman"/>
          <w:sz w:val="28"/>
          <w:szCs w:val="28"/>
        </w:rPr>
        <w:t xml:space="preserve">Настоящее Положение </w:t>
      </w:r>
      <w:r>
        <w:rPr>
          <w:rFonts w:ascii="Times New Roman" w:hAnsi="Times New Roman" w:cs="Times New Roman"/>
          <w:sz w:val="28"/>
          <w:szCs w:val="28"/>
        </w:rPr>
        <w:t>регулирует отношения по оплате труда выборных должностных лиц местного самоуправления, осуществляющих свои полномочия на постоянной основе, и лиц, замещающих муниципальные должности администрации муниципального образования Зимнякского сельского поселения Кильмезского района Кировской</w:t>
      </w:r>
      <w:r w:rsidR="00C1799D">
        <w:rPr>
          <w:rFonts w:ascii="Times New Roman" w:hAnsi="Times New Roman" w:cs="Times New Roman"/>
          <w:sz w:val="28"/>
          <w:szCs w:val="28"/>
        </w:rPr>
        <w:t xml:space="preserve"> Кировской области (далее – муниципальных служащих).</w:t>
      </w:r>
    </w:p>
    <w:p w:rsidR="00C1799D" w:rsidRDefault="00C1799D" w:rsidP="00EA2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Настоящее Положение разработано в соответствии с законодательством Российской Федерации о труде, законодательством Российской Федерации и Кировской области о муниципальной службе, иными нормами действующего законодательства Российской Федерации, Кировской области, муниципальными правовыми актами</w:t>
      </w:r>
      <w:r w:rsidR="00E1629E">
        <w:rPr>
          <w:rFonts w:ascii="Times New Roman" w:hAnsi="Times New Roman" w:cs="Times New Roman"/>
          <w:sz w:val="28"/>
          <w:szCs w:val="28"/>
        </w:rPr>
        <w:t xml:space="preserve"> Зимнякского сельского поселения и определяет условия оплаты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Зимнякское сельское поселение Кильмезского района Кировской области.</w:t>
      </w:r>
    </w:p>
    <w:p w:rsidR="006C149C" w:rsidRDefault="006C149C" w:rsidP="00EA2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Оплата труда муниципальных служащих, устанавливаемая в соответствии с настоящим Положением, осуществляется за счет средств бюджета Зимнякского сельского поселения.</w:t>
      </w:r>
    </w:p>
    <w:p w:rsidR="006C149C" w:rsidRPr="002A16A1" w:rsidRDefault="006C149C" w:rsidP="00EA2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Изменения размеров и условий оплаты труда муниципальных служащих осуществляется путем внесения изменений и дополнений в настоящее Положение.</w:t>
      </w:r>
    </w:p>
    <w:p w:rsidR="006C149C" w:rsidRDefault="006C149C" w:rsidP="006C149C">
      <w:pPr>
        <w:pStyle w:val="ConsPlusNormal"/>
        <w:outlineLvl w:val="1"/>
        <w:rPr>
          <w:rFonts w:ascii="Times New Roman" w:hAnsi="Times New Roman" w:cs="Times New Roman"/>
          <w:sz w:val="28"/>
          <w:szCs w:val="28"/>
        </w:rPr>
      </w:pPr>
    </w:p>
    <w:p w:rsidR="002A16A1" w:rsidRPr="00186443" w:rsidRDefault="006C149C" w:rsidP="006C149C">
      <w:pPr>
        <w:pStyle w:val="ConsPlusNormal"/>
        <w:outlineLvl w:val="1"/>
        <w:rPr>
          <w:rFonts w:ascii="Times New Roman" w:hAnsi="Times New Roman" w:cs="Times New Roman"/>
          <w:b/>
          <w:sz w:val="28"/>
          <w:szCs w:val="28"/>
        </w:rPr>
      </w:pPr>
      <w:r>
        <w:rPr>
          <w:rFonts w:ascii="Times New Roman" w:hAnsi="Times New Roman" w:cs="Times New Roman"/>
          <w:sz w:val="28"/>
          <w:szCs w:val="28"/>
        </w:rPr>
        <w:t xml:space="preserve">           </w:t>
      </w:r>
      <w:r w:rsidRPr="00186443">
        <w:rPr>
          <w:rFonts w:ascii="Times New Roman" w:hAnsi="Times New Roman" w:cs="Times New Roman"/>
          <w:b/>
          <w:sz w:val="28"/>
          <w:szCs w:val="28"/>
        </w:rPr>
        <w:t>2. Оплата труда выборного должностного лица Зимнякского сельского поселения</w:t>
      </w:r>
    </w:p>
    <w:p w:rsidR="002A16A1" w:rsidRPr="002A16A1" w:rsidRDefault="002A16A1" w:rsidP="002A16A1">
      <w:pPr>
        <w:pStyle w:val="ConsPlusNormal"/>
        <w:jc w:val="both"/>
        <w:rPr>
          <w:rFonts w:ascii="Times New Roman" w:hAnsi="Times New Roman" w:cs="Times New Roman"/>
          <w:sz w:val="28"/>
          <w:szCs w:val="28"/>
        </w:rPr>
      </w:pPr>
    </w:p>
    <w:p w:rsidR="002A16A1" w:rsidRDefault="006C149C"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35713">
        <w:rPr>
          <w:rFonts w:ascii="Times New Roman" w:hAnsi="Times New Roman" w:cs="Times New Roman"/>
          <w:sz w:val="28"/>
          <w:szCs w:val="28"/>
        </w:rPr>
        <w:t>1</w:t>
      </w:r>
      <w:r w:rsidR="002A16A1" w:rsidRPr="002A16A1">
        <w:rPr>
          <w:rFonts w:ascii="Times New Roman" w:hAnsi="Times New Roman" w:cs="Times New Roman"/>
          <w:sz w:val="28"/>
          <w:szCs w:val="28"/>
        </w:rPr>
        <w:t xml:space="preserve">. </w:t>
      </w:r>
      <w:r>
        <w:rPr>
          <w:rFonts w:ascii="Times New Roman" w:hAnsi="Times New Roman" w:cs="Times New Roman"/>
          <w:sz w:val="28"/>
          <w:szCs w:val="28"/>
        </w:rPr>
        <w:t>Оплата труда выборного должностного лица Зимнякского сельского поселения</w:t>
      </w:r>
      <w:r w:rsidR="000D5AEF">
        <w:rPr>
          <w:rFonts w:ascii="Times New Roman" w:hAnsi="Times New Roman" w:cs="Times New Roman"/>
          <w:sz w:val="28"/>
          <w:szCs w:val="28"/>
        </w:rPr>
        <w:t xml:space="preserve"> (далее – глава поселения), включает в себя ежемесячное </w:t>
      </w:r>
      <w:r w:rsidR="000D5AEF">
        <w:rPr>
          <w:rFonts w:ascii="Times New Roman" w:hAnsi="Times New Roman" w:cs="Times New Roman"/>
          <w:sz w:val="28"/>
          <w:szCs w:val="28"/>
        </w:rPr>
        <w:lastRenderedPageBreak/>
        <w:t>денежное содержание, состоящее из денежного вознаграждения, включающего в себя должностной оклад и ежемесячное денежное поощрение, и дополнительные выплаты.</w:t>
      </w:r>
    </w:p>
    <w:p w:rsidR="000D5AEF" w:rsidRPr="002A16A1" w:rsidRDefault="000D5AE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Размер должностного оклада выборного должностного лица местного самоуправления, осуществляющего свои полномочия на постоянной основе, определяется в зависимости от численности населения, проживающего на террит</w:t>
      </w:r>
      <w:r w:rsidR="000A2C9E">
        <w:rPr>
          <w:rFonts w:ascii="Times New Roman" w:hAnsi="Times New Roman" w:cs="Times New Roman"/>
          <w:sz w:val="28"/>
          <w:szCs w:val="28"/>
        </w:rPr>
        <w:t>ории муниципального образования, в соответствии с приложением №1 к данному Положению.</w:t>
      </w:r>
    </w:p>
    <w:p w:rsidR="002A16A1" w:rsidRPr="00AF1252" w:rsidRDefault="007C5087" w:rsidP="00AF125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2A16A1" w:rsidRPr="00AF1252">
        <w:rPr>
          <w:rFonts w:ascii="Times New Roman" w:hAnsi="Times New Roman" w:cs="Times New Roman"/>
          <w:color w:val="000000" w:themeColor="text1"/>
          <w:sz w:val="28"/>
          <w:szCs w:val="28"/>
        </w:rPr>
        <w:t xml:space="preserve"> К дополнительным выплатам относятся:</w:t>
      </w:r>
    </w:p>
    <w:p w:rsidR="002A16A1" w:rsidRPr="002A16A1" w:rsidRDefault="002F6D55"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w:t>
      </w:r>
      <w:r w:rsidR="002A16A1" w:rsidRPr="002A16A1">
        <w:rPr>
          <w:rFonts w:ascii="Times New Roman" w:hAnsi="Times New Roman" w:cs="Times New Roman"/>
          <w:sz w:val="28"/>
          <w:szCs w:val="28"/>
        </w:rPr>
        <w:t>ремия по результатам работы;</w:t>
      </w:r>
    </w:p>
    <w:p w:rsidR="002A16A1" w:rsidRPr="002A16A1" w:rsidRDefault="002F6D55"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353D12">
        <w:rPr>
          <w:rFonts w:ascii="Times New Roman" w:hAnsi="Times New Roman" w:cs="Times New Roman"/>
          <w:sz w:val="28"/>
          <w:szCs w:val="28"/>
        </w:rPr>
        <w:t xml:space="preserve"> </w:t>
      </w:r>
      <w:r>
        <w:rPr>
          <w:rFonts w:ascii="Times New Roman" w:hAnsi="Times New Roman" w:cs="Times New Roman"/>
          <w:sz w:val="28"/>
          <w:szCs w:val="28"/>
        </w:rPr>
        <w:t>Е</w:t>
      </w:r>
      <w:r w:rsidR="002A16A1" w:rsidRPr="002A16A1">
        <w:rPr>
          <w:rFonts w:ascii="Times New Roman" w:hAnsi="Times New Roman" w:cs="Times New Roman"/>
          <w:sz w:val="28"/>
          <w:szCs w:val="28"/>
        </w:rPr>
        <w:t>диновременная выплата при предоставлении ежегодного оплачиваемого отпуска в размере двух должностных окладов;</w:t>
      </w:r>
    </w:p>
    <w:p w:rsidR="002A16A1" w:rsidRDefault="002F6D55"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М</w:t>
      </w:r>
      <w:r w:rsidR="002A16A1" w:rsidRPr="002A16A1">
        <w:rPr>
          <w:rFonts w:ascii="Times New Roman" w:hAnsi="Times New Roman" w:cs="Times New Roman"/>
          <w:sz w:val="28"/>
          <w:szCs w:val="28"/>
        </w:rPr>
        <w:t xml:space="preserve">атериальная помощь в размере </w:t>
      </w:r>
      <w:r>
        <w:rPr>
          <w:rFonts w:ascii="Times New Roman" w:hAnsi="Times New Roman" w:cs="Times New Roman"/>
          <w:sz w:val="28"/>
          <w:szCs w:val="28"/>
        </w:rPr>
        <w:t>одного должностных окладов;</w:t>
      </w:r>
    </w:p>
    <w:p w:rsidR="002F6D55" w:rsidRDefault="00353D12"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П</w:t>
      </w:r>
      <w:r w:rsidR="002F6D55">
        <w:rPr>
          <w:rFonts w:ascii="Times New Roman" w:hAnsi="Times New Roman" w:cs="Times New Roman"/>
          <w:sz w:val="28"/>
          <w:szCs w:val="28"/>
        </w:rPr>
        <w:t>ремия разового характера выплачивается при наличии экономии фонда оплаты труда</w:t>
      </w:r>
      <w:r>
        <w:rPr>
          <w:rFonts w:ascii="Times New Roman" w:hAnsi="Times New Roman" w:cs="Times New Roman"/>
          <w:sz w:val="28"/>
          <w:szCs w:val="28"/>
        </w:rPr>
        <w:t>;</w:t>
      </w:r>
    </w:p>
    <w:p w:rsidR="002F6D55" w:rsidRPr="00AF1252" w:rsidRDefault="00353D12" w:rsidP="002F6D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 Е</w:t>
      </w:r>
      <w:r w:rsidR="002F6D55">
        <w:rPr>
          <w:rFonts w:ascii="Times New Roman" w:hAnsi="Times New Roman" w:cs="Times New Roman"/>
          <w:color w:val="000000" w:themeColor="text1"/>
          <w:sz w:val="28"/>
          <w:szCs w:val="28"/>
        </w:rPr>
        <w:t>жемесячное денежное поощрение выплачивается ежемесячно за фактически отработанное время в размере 3-х (трех) должностных окладов.</w:t>
      </w:r>
    </w:p>
    <w:p w:rsidR="002F6D55" w:rsidRPr="002A16A1" w:rsidRDefault="002F6D55" w:rsidP="00AF1252">
      <w:pPr>
        <w:pStyle w:val="ConsPlusNormal"/>
        <w:ind w:firstLine="709"/>
        <w:jc w:val="both"/>
        <w:rPr>
          <w:rFonts w:ascii="Times New Roman" w:hAnsi="Times New Roman" w:cs="Times New Roman"/>
          <w:sz w:val="28"/>
          <w:szCs w:val="28"/>
        </w:rPr>
      </w:pPr>
    </w:p>
    <w:p w:rsidR="002A16A1" w:rsidRDefault="00EA2D80"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A16A1" w:rsidRPr="002A16A1">
        <w:rPr>
          <w:rFonts w:ascii="Times New Roman" w:hAnsi="Times New Roman" w:cs="Times New Roman"/>
          <w:sz w:val="28"/>
          <w:szCs w:val="28"/>
        </w:rPr>
        <w:t>.</w:t>
      </w:r>
      <w:r w:rsidR="00353D12">
        <w:rPr>
          <w:rFonts w:ascii="Times New Roman" w:hAnsi="Times New Roman" w:cs="Times New Roman"/>
          <w:sz w:val="28"/>
          <w:szCs w:val="28"/>
        </w:rPr>
        <w:t>4.</w:t>
      </w:r>
      <w:r w:rsidR="002A16A1" w:rsidRPr="002A16A1">
        <w:rPr>
          <w:rFonts w:ascii="Times New Roman" w:hAnsi="Times New Roman" w:cs="Times New Roman"/>
          <w:sz w:val="28"/>
          <w:szCs w:val="28"/>
        </w:rPr>
        <w:t xml:space="preserve"> При формировании фонда оплаты труда депутатов, выборных должностных лиц местного самоуправления, осуществляющих свои полномочия на постоянной основе, сверх суммы средств, направляемых на выплату должностных окладов, предусматриваются средства для выплаты (в расчете на год):</w:t>
      </w:r>
    </w:p>
    <w:p w:rsidR="00D0019D" w:rsidRPr="002A16A1" w:rsidRDefault="00D0019D"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Должностной оклад – в размере 12 должностных окладов.</w:t>
      </w:r>
    </w:p>
    <w:p w:rsidR="002A16A1" w:rsidRPr="002A16A1" w:rsidRDefault="00EA2D80"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A16A1" w:rsidRPr="002A16A1">
        <w:rPr>
          <w:rFonts w:ascii="Times New Roman" w:hAnsi="Times New Roman" w:cs="Times New Roman"/>
          <w:sz w:val="28"/>
          <w:szCs w:val="28"/>
        </w:rPr>
        <w:t>.</w:t>
      </w:r>
      <w:r w:rsidR="00353D12">
        <w:rPr>
          <w:rFonts w:ascii="Times New Roman" w:hAnsi="Times New Roman" w:cs="Times New Roman"/>
          <w:sz w:val="28"/>
          <w:szCs w:val="28"/>
        </w:rPr>
        <w:t>4.</w:t>
      </w:r>
      <w:r w:rsidR="00D0019D">
        <w:rPr>
          <w:rFonts w:ascii="Times New Roman" w:hAnsi="Times New Roman" w:cs="Times New Roman"/>
          <w:sz w:val="28"/>
          <w:szCs w:val="28"/>
        </w:rPr>
        <w:t>2</w:t>
      </w:r>
      <w:r w:rsidR="002A16A1" w:rsidRPr="002A16A1">
        <w:rPr>
          <w:rFonts w:ascii="Times New Roman" w:hAnsi="Times New Roman" w:cs="Times New Roman"/>
          <w:sz w:val="28"/>
          <w:szCs w:val="28"/>
        </w:rPr>
        <w:t xml:space="preserve">. Ежемесячного денежного поощрения - в размере </w:t>
      </w:r>
      <w:r w:rsidR="002F6D55">
        <w:rPr>
          <w:rFonts w:ascii="Times New Roman" w:hAnsi="Times New Roman" w:cs="Times New Roman"/>
          <w:sz w:val="28"/>
          <w:szCs w:val="28"/>
        </w:rPr>
        <w:t>42</w:t>
      </w:r>
      <w:r w:rsidR="002A16A1" w:rsidRPr="002A16A1">
        <w:rPr>
          <w:rFonts w:ascii="Times New Roman" w:hAnsi="Times New Roman" w:cs="Times New Roman"/>
          <w:sz w:val="28"/>
          <w:szCs w:val="28"/>
        </w:rPr>
        <w:t xml:space="preserve"> должностных окладов.</w:t>
      </w:r>
    </w:p>
    <w:p w:rsidR="002A16A1" w:rsidRPr="002A16A1" w:rsidRDefault="00EA2D80"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A16A1" w:rsidRPr="002A16A1">
        <w:rPr>
          <w:rFonts w:ascii="Times New Roman" w:hAnsi="Times New Roman" w:cs="Times New Roman"/>
          <w:sz w:val="28"/>
          <w:szCs w:val="28"/>
        </w:rPr>
        <w:t>.</w:t>
      </w:r>
      <w:r w:rsidR="00353D12">
        <w:rPr>
          <w:rFonts w:ascii="Times New Roman" w:hAnsi="Times New Roman" w:cs="Times New Roman"/>
          <w:sz w:val="28"/>
          <w:szCs w:val="28"/>
        </w:rPr>
        <w:t>4.</w:t>
      </w:r>
      <w:r w:rsidR="00D0019D">
        <w:rPr>
          <w:rFonts w:ascii="Times New Roman" w:hAnsi="Times New Roman" w:cs="Times New Roman"/>
          <w:sz w:val="28"/>
          <w:szCs w:val="28"/>
        </w:rPr>
        <w:t>3</w:t>
      </w:r>
      <w:r w:rsidR="002A16A1" w:rsidRPr="002A16A1">
        <w:rPr>
          <w:rFonts w:ascii="Times New Roman" w:hAnsi="Times New Roman" w:cs="Times New Roman"/>
          <w:sz w:val="28"/>
          <w:szCs w:val="28"/>
        </w:rPr>
        <w:t>. Ежемесячной премии по результатам работы - в размере 12 должностных окладов.</w:t>
      </w:r>
    </w:p>
    <w:p w:rsidR="002A16A1" w:rsidRPr="002A16A1" w:rsidRDefault="00EA2D80"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A16A1" w:rsidRPr="002A16A1">
        <w:rPr>
          <w:rFonts w:ascii="Times New Roman" w:hAnsi="Times New Roman" w:cs="Times New Roman"/>
          <w:sz w:val="28"/>
          <w:szCs w:val="28"/>
        </w:rPr>
        <w:t>.4.</w:t>
      </w:r>
      <w:r w:rsidR="00D0019D">
        <w:rPr>
          <w:rFonts w:ascii="Times New Roman" w:hAnsi="Times New Roman" w:cs="Times New Roman"/>
          <w:sz w:val="28"/>
          <w:szCs w:val="28"/>
        </w:rPr>
        <w:t>4</w:t>
      </w:r>
      <w:r w:rsidR="00353D12">
        <w:rPr>
          <w:rFonts w:ascii="Times New Roman" w:hAnsi="Times New Roman" w:cs="Times New Roman"/>
          <w:sz w:val="28"/>
          <w:szCs w:val="28"/>
        </w:rPr>
        <w:t>.</w:t>
      </w:r>
      <w:r w:rsidR="002A16A1" w:rsidRPr="002A16A1">
        <w:rPr>
          <w:rFonts w:ascii="Times New Roman" w:hAnsi="Times New Roman" w:cs="Times New Roman"/>
          <w:sz w:val="28"/>
          <w:szCs w:val="28"/>
        </w:rPr>
        <w:t xml:space="preserve"> Единовременной выплаты при предоставлении ежегодного оплачиваемого отпуска</w:t>
      </w:r>
      <w:r w:rsidR="00353D12">
        <w:rPr>
          <w:rFonts w:ascii="Times New Roman" w:hAnsi="Times New Roman" w:cs="Times New Roman"/>
          <w:sz w:val="28"/>
          <w:szCs w:val="28"/>
        </w:rPr>
        <w:t xml:space="preserve"> и материальной помощи</w:t>
      </w:r>
      <w:r w:rsidR="002A16A1" w:rsidRPr="002A16A1">
        <w:rPr>
          <w:rFonts w:ascii="Times New Roman" w:hAnsi="Times New Roman" w:cs="Times New Roman"/>
          <w:sz w:val="28"/>
          <w:szCs w:val="28"/>
        </w:rPr>
        <w:t xml:space="preserve"> - в размере </w:t>
      </w:r>
      <w:r w:rsidR="00353D12">
        <w:rPr>
          <w:rFonts w:ascii="Times New Roman" w:hAnsi="Times New Roman" w:cs="Times New Roman"/>
          <w:sz w:val="28"/>
          <w:szCs w:val="28"/>
        </w:rPr>
        <w:t>3</w:t>
      </w:r>
      <w:r w:rsidR="002A16A1" w:rsidRPr="002A16A1">
        <w:rPr>
          <w:rFonts w:ascii="Times New Roman" w:hAnsi="Times New Roman" w:cs="Times New Roman"/>
          <w:sz w:val="28"/>
          <w:szCs w:val="28"/>
        </w:rPr>
        <w:t xml:space="preserve"> должностных окладов.</w:t>
      </w:r>
    </w:p>
    <w:p w:rsidR="002A16A1" w:rsidRDefault="00353D12"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Размер должностного оклада главы поселения увеличивается (индексируется) с учетом уровня инфляции (потребительских цен) в соответствии с нормативными правовыми актами Губернатора Кировской области.</w:t>
      </w:r>
    </w:p>
    <w:p w:rsidR="00186443" w:rsidRDefault="00186443" w:rsidP="00AF1252">
      <w:pPr>
        <w:pStyle w:val="ConsPlusNormal"/>
        <w:ind w:firstLine="709"/>
        <w:jc w:val="both"/>
        <w:rPr>
          <w:rFonts w:ascii="Times New Roman" w:hAnsi="Times New Roman" w:cs="Times New Roman"/>
          <w:sz w:val="28"/>
          <w:szCs w:val="28"/>
        </w:rPr>
      </w:pPr>
    </w:p>
    <w:p w:rsidR="00186443" w:rsidRDefault="00186443" w:rsidP="00AF1252">
      <w:pPr>
        <w:pStyle w:val="ConsPlusNormal"/>
        <w:ind w:firstLine="709"/>
        <w:jc w:val="both"/>
        <w:rPr>
          <w:rFonts w:ascii="Times New Roman" w:hAnsi="Times New Roman" w:cs="Times New Roman"/>
          <w:sz w:val="28"/>
          <w:szCs w:val="28"/>
        </w:rPr>
      </w:pPr>
    </w:p>
    <w:p w:rsidR="00186443" w:rsidRPr="00587CA4" w:rsidRDefault="00186443" w:rsidP="00AF1252">
      <w:pPr>
        <w:pStyle w:val="ConsPlusNormal"/>
        <w:ind w:firstLine="709"/>
        <w:jc w:val="both"/>
        <w:rPr>
          <w:rFonts w:ascii="Times New Roman" w:hAnsi="Times New Roman" w:cs="Times New Roman"/>
          <w:b/>
          <w:sz w:val="28"/>
          <w:szCs w:val="28"/>
        </w:rPr>
      </w:pPr>
      <w:r w:rsidRPr="00587CA4">
        <w:rPr>
          <w:rFonts w:ascii="Times New Roman" w:hAnsi="Times New Roman" w:cs="Times New Roman"/>
          <w:b/>
          <w:sz w:val="28"/>
          <w:szCs w:val="28"/>
        </w:rPr>
        <w:t>3. Оплата труда муниципальных служащих</w:t>
      </w:r>
    </w:p>
    <w:p w:rsidR="00186443" w:rsidRDefault="00186443" w:rsidP="00AF1252">
      <w:pPr>
        <w:pStyle w:val="ConsPlusNormal"/>
        <w:ind w:firstLine="709"/>
        <w:jc w:val="both"/>
        <w:rPr>
          <w:rFonts w:ascii="Times New Roman" w:hAnsi="Times New Roman" w:cs="Times New Roman"/>
          <w:sz w:val="28"/>
          <w:szCs w:val="28"/>
        </w:rPr>
      </w:pPr>
    </w:p>
    <w:p w:rsidR="00186443" w:rsidRDefault="00186443"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Оплата труда муниципального служащего включает в себя денежное содержание, состоящее из должностного оклада, ежемесячных и иных дополнительных выплат.</w:t>
      </w:r>
    </w:p>
    <w:p w:rsidR="00186443" w:rsidRDefault="00186443"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Размеры должностных окладов муниципальных служащих </w:t>
      </w:r>
      <w:r>
        <w:rPr>
          <w:rFonts w:ascii="Times New Roman" w:hAnsi="Times New Roman" w:cs="Times New Roman"/>
          <w:sz w:val="28"/>
          <w:szCs w:val="28"/>
        </w:rPr>
        <w:lastRenderedPageBreak/>
        <w:t>определяются в зависимости от численности населения, проживающего на территории муниципального образования, в соответствии с приложение № 2 к настоящему Положению.</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 ежемесячным и иным дополнительным выплатам относятся:</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Ежемесячная надбавка за выслугу лет на муниципальной службе:</w:t>
      </w:r>
    </w:p>
    <w:p w:rsidR="00783EE7" w:rsidRDefault="00783EE7" w:rsidP="00AF1252">
      <w:pPr>
        <w:pStyle w:val="ConsPlusNormal"/>
        <w:ind w:firstLine="709"/>
        <w:jc w:val="both"/>
        <w:rPr>
          <w:rFonts w:ascii="Times New Roman" w:hAnsi="Times New Roman" w:cs="Times New Roman"/>
          <w:sz w:val="28"/>
          <w:szCs w:val="28"/>
        </w:rPr>
      </w:pP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стаже муниципальной службы                   в процентах</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10</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5 до 10 лет                                                                  15  </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до 15 лет                                                                20</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свыше 15 лет                                                                   30</w:t>
      </w:r>
    </w:p>
    <w:p w:rsidR="00783EE7" w:rsidRDefault="00783EE7"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муниципального служащего исчисляется в соответствии с порядком, установленным законом Кировской области.</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Ежемесячная надбавка за классный чин в размерах согласно приложению № 3 к настоящему Положению.</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Ежемесячная надбавка за особые условия муниципальной службы:</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старшим должностям </w:t>
      </w:r>
      <w:r w:rsidR="00687CA0" w:rsidRPr="00687CA0">
        <w:rPr>
          <w:rFonts w:ascii="Times New Roman" w:hAnsi="Times New Roman" w:cs="Times New Roman"/>
          <w:sz w:val="28"/>
          <w:szCs w:val="28"/>
        </w:rPr>
        <w:t>65</w:t>
      </w:r>
      <w:r>
        <w:rPr>
          <w:rFonts w:ascii="Times New Roman" w:hAnsi="Times New Roman" w:cs="Times New Roman"/>
          <w:sz w:val="28"/>
          <w:szCs w:val="28"/>
        </w:rPr>
        <w:t xml:space="preserve"> процентов должностного оклада;</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младшим должностям 40 процентов должностного оклада.</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Конкретные надбавки за особые условия муниципальной службы муниципальным служащим устанавливаются правовым актом представителя нанимателя (работодателем).</w:t>
      </w:r>
    </w:p>
    <w:p w:rsidR="00462F3B"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Ежемесячное денежное поощрение – 200 процентов должностного оклада.</w:t>
      </w:r>
    </w:p>
    <w:p w:rsidR="005047A1" w:rsidRDefault="00462F3B"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Конкретный размер денежного поощрения муниципальным служащим определяется правовым актом представителя нанимателя (работодателем).</w:t>
      </w:r>
    </w:p>
    <w:p w:rsidR="005047A1" w:rsidRDefault="005047A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87CA0">
        <w:rPr>
          <w:rFonts w:ascii="Times New Roman" w:hAnsi="Times New Roman" w:cs="Times New Roman"/>
          <w:sz w:val="28"/>
          <w:szCs w:val="28"/>
        </w:rPr>
        <w:t>5</w:t>
      </w:r>
      <w:r>
        <w:rPr>
          <w:rFonts w:ascii="Times New Roman" w:hAnsi="Times New Roman" w:cs="Times New Roman"/>
          <w:sz w:val="28"/>
          <w:szCs w:val="28"/>
        </w:rPr>
        <w:t xml:space="preserve">. </w:t>
      </w:r>
      <w:r w:rsidR="0071281F">
        <w:rPr>
          <w:rFonts w:ascii="Times New Roman" w:hAnsi="Times New Roman" w:cs="Times New Roman"/>
          <w:sz w:val="28"/>
          <w:szCs w:val="28"/>
        </w:rPr>
        <w:t>Премии за выполнение</w:t>
      </w:r>
      <w:r>
        <w:rPr>
          <w:rFonts w:ascii="Times New Roman" w:hAnsi="Times New Roman" w:cs="Times New Roman"/>
          <w:sz w:val="28"/>
          <w:szCs w:val="28"/>
        </w:rPr>
        <w:t xml:space="preserve"> особо важных и сложных заданий, выплачиваемых в пределах средств, предусмотренных в фонде оплаты труда.</w:t>
      </w:r>
    </w:p>
    <w:p w:rsidR="00FC6F8F" w:rsidRDefault="005047A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Премия выплачивается за высокопрофессиональное компетентное выполнение своих должностных обязанностей, проявление инициативы, соблюдение законности</w:t>
      </w:r>
      <w:r w:rsidR="0071281F">
        <w:rPr>
          <w:rFonts w:ascii="Times New Roman" w:hAnsi="Times New Roman" w:cs="Times New Roman"/>
          <w:sz w:val="28"/>
          <w:szCs w:val="28"/>
        </w:rPr>
        <w:t xml:space="preserve"> принимаемых решений, направленных на реализацию прав граждан. Проявление творческой активности при выполнении мероприятий, планов, проектов  позволяющих улучшить работу органов местного самоуправления муниципального образования. </w:t>
      </w:r>
    </w:p>
    <w:p w:rsidR="005047A1" w:rsidRDefault="0071281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премия в пределах фонда оплаты труда может выплачиваться ежемесячно, ежеквартально, по итогам года, а также к профессиональным праздникам – Дню муниципального служащего, 8 марта, к юбилейным датам.</w:t>
      </w: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87CA0">
        <w:rPr>
          <w:rFonts w:ascii="Times New Roman" w:hAnsi="Times New Roman" w:cs="Times New Roman"/>
          <w:sz w:val="28"/>
          <w:szCs w:val="28"/>
        </w:rPr>
        <w:t>6</w:t>
      </w:r>
      <w:r>
        <w:rPr>
          <w:rFonts w:ascii="Times New Roman" w:hAnsi="Times New Roman" w:cs="Times New Roman"/>
          <w:sz w:val="28"/>
          <w:szCs w:val="28"/>
        </w:rPr>
        <w:t>. Единовременная выплата при предоставлении ежегодного оплачиваемого отпуска – в размере двух должностных окладов.</w:t>
      </w: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87CA0">
        <w:rPr>
          <w:rFonts w:ascii="Times New Roman" w:hAnsi="Times New Roman" w:cs="Times New Roman"/>
          <w:sz w:val="28"/>
          <w:szCs w:val="28"/>
        </w:rPr>
        <w:t>7</w:t>
      </w:r>
      <w:r>
        <w:rPr>
          <w:rFonts w:ascii="Times New Roman" w:hAnsi="Times New Roman" w:cs="Times New Roman"/>
          <w:sz w:val="28"/>
          <w:szCs w:val="28"/>
        </w:rPr>
        <w:t>. Материальная помощь -  в размере одного должностного оклада.</w:t>
      </w:r>
    </w:p>
    <w:p w:rsidR="00FC6F8F" w:rsidRDefault="00FC6F8F" w:rsidP="00AF1252">
      <w:pPr>
        <w:pStyle w:val="ConsPlusNormal"/>
        <w:ind w:firstLine="709"/>
        <w:jc w:val="both"/>
        <w:rPr>
          <w:rFonts w:ascii="Times New Roman" w:hAnsi="Times New Roman" w:cs="Times New Roman"/>
          <w:sz w:val="28"/>
          <w:szCs w:val="28"/>
        </w:rPr>
      </w:pP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формировании фонда оплаты труда муниципальных </w:t>
      </w:r>
      <w:r>
        <w:rPr>
          <w:rFonts w:ascii="Times New Roman" w:hAnsi="Times New Roman" w:cs="Times New Roman"/>
          <w:sz w:val="28"/>
          <w:szCs w:val="28"/>
        </w:rPr>
        <w:lastRenderedPageBreak/>
        <w:t>служащих, сверх суммы средств, направляемых на выплату должностных окладов, предусматриваются средства для выплаты (в расчете на год):</w:t>
      </w: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Должностной оклад – в размере 12 должностных окладов.</w:t>
      </w: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 Ежемесячные надбавки к должностному окладу за выслугу лет на муниципальной службе – в размере 3 должностных окладов.</w:t>
      </w:r>
    </w:p>
    <w:p w:rsidR="00FC6F8F" w:rsidRDefault="00FC6F8F"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A05D01">
        <w:rPr>
          <w:rFonts w:ascii="Times New Roman" w:hAnsi="Times New Roman" w:cs="Times New Roman"/>
          <w:sz w:val="28"/>
          <w:szCs w:val="28"/>
        </w:rPr>
        <w:t>Ежемесячной надбавки за классный чин – в размере 4 должностных окладов.</w:t>
      </w:r>
    </w:p>
    <w:p w:rsidR="00A05D01" w:rsidRDefault="00A05D0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 Ежемесячные надбавки к должностному окладу за особые условия муниципальной службы – в размере 14 должностных окладов.</w:t>
      </w:r>
    </w:p>
    <w:p w:rsidR="00A05D01" w:rsidRDefault="00A05D0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3.4.5. Ежемесячного денежного поощрения – в размере 18 должностных окладов.</w:t>
      </w:r>
    </w:p>
    <w:p w:rsidR="00A05D01" w:rsidRDefault="00A05D0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3.4.6. Премий за выполнение особо важных и сложных заданий – в размере </w:t>
      </w:r>
      <w:r w:rsidR="00367FC2">
        <w:rPr>
          <w:rFonts w:ascii="Times New Roman" w:hAnsi="Times New Roman" w:cs="Times New Roman"/>
          <w:sz w:val="28"/>
          <w:szCs w:val="28"/>
        </w:rPr>
        <w:t>4</w:t>
      </w:r>
      <w:r>
        <w:rPr>
          <w:rFonts w:ascii="Times New Roman" w:hAnsi="Times New Roman" w:cs="Times New Roman"/>
          <w:sz w:val="28"/>
          <w:szCs w:val="28"/>
        </w:rPr>
        <w:t xml:space="preserve"> должностных окладов.</w:t>
      </w:r>
    </w:p>
    <w:p w:rsidR="00A05D01" w:rsidRDefault="00A05D01"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 Единовременной выплаты при предоставлении ежегодного оплачиваемого отпуска и материальной помощи – в размере 3 должностных оклада.</w:t>
      </w:r>
    </w:p>
    <w:p w:rsidR="00587CA4" w:rsidRDefault="00587CA4" w:rsidP="00AF12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Размеры должностных окладов муниципальных служащих увеличиваются (индексируются) с учетом уровня инфляции (потребительских цен) в соответствии с нормативно-правовыми актами Губернатора Кировской области.</w:t>
      </w: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587CA4" w:rsidRDefault="00587CA4" w:rsidP="00AF1252">
      <w:pPr>
        <w:pStyle w:val="ConsPlusNormal"/>
        <w:ind w:firstLine="709"/>
        <w:jc w:val="both"/>
        <w:rPr>
          <w:rFonts w:ascii="Times New Roman" w:hAnsi="Times New Roman" w:cs="Times New Roman"/>
          <w:sz w:val="28"/>
          <w:szCs w:val="28"/>
        </w:rPr>
      </w:pPr>
    </w:p>
    <w:p w:rsidR="000A2C9E" w:rsidRDefault="000A2C9E" w:rsidP="000A2C9E">
      <w:pPr>
        <w:pStyle w:val="a8"/>
      </w:pPr>
    </w:p>
    <w:p w:rsidR="00687CA0" w:rsidRDefault="00687CA0" w:rsidP="000A2C9E">
      <w:pPr>
        <w:pStyle w:val="a8"/>
        <w:jc w:val="right"/>
      </w:pPr>
    </w:p>
    <w:p w:rsidR="00687CA0" w:rsidRDefault="00687CA0" w:rsidP="000A2C9E">
      <w:pPr>
        <w:pStyle w:val="a8"/>
        <w:jc w:val="right"/>
      </w:pPr>
    </w:p>
    <w:p w:rsidR="00687CA0" w:rsidRDefault="00687CA0" w:rsidP="000A2C9E">
      <w:pPr>
        <w:pStyle w:val="a8"/>
        <w:jc w:val="right"/>
      </w:pPr>
    </w:p>
    <w:p w:rsidR="000A2C9E" w:rsidRPr="000A2C9E" w:rsidRDefault="000A2C9E" w:rsidP="000A2C9E">
      <w:pPr>
        <w:pStyle w:val="a8"/>
        <w:jc w:val="right"/>
      </w:pPr>
      <w:r w:rsidRPr="000A2C9E">
        <w:lastRenderedPageBreak/>
        <w:t>Приложение № 1</w:t>
      </w:r>
    </w:p>
    <w:p w:rsidR="000A2C9E" w:rsidRPr="000A2C9E" w:rsidRDefault="000A2C9E" w:rsidP="000A2C9E">
      <w:pPr>
        <w:pStyle w:val="a8"/>
        <w:jc w:val="right"/>
      </w:pPr>
      <w:r w:rsidRPr="000A2C9E">
        <w:t>к  Положению</w:t>
      </w:r>
    </w:p>
    <w:p w:rsidR="000A2C9E" w:rsidRPr="000A2C9E" w:rsidRDefault="000A2C9E" w:rsidP="000A2C9E">
      <w:pPr>
        <w:spacing w:before="100" w:beforeAutospacing="1" w:after="100" w:afterAutospacing="1"/>
        <w:rPr>
          <w:color w:val="4A5562"/>
        </w:rPr>
      </w:pPr>
      <w:r w:rsidRPr="000A2C9E">
        <w:rPr>
          <w:color w:val="4A5562"/>
        </w:rPr>
        <w:t> </w:t>
      </w:r>
    </w:p>
    <w:p w:rsidR="000A2C9E" w:rsidRPr="000A2C9E" w:rsidRDefault="00A2370A" w:rsidP="00A2370A">
      <w:pPr>
        <w:pStyle w:val="a8"/>
      </w:pPr>
      <w:r>
        <w:t>Размер должностного оклада</w:t>
      </w:r>
    </w:p>
    <w:p w:rsidR="000A2C9E" w:rsidRPr="000A2C9E" w:rsidRDefault="000A2C9E" w:rsidP="00A2370A">
      <w:pPr>
        <w:pStyle w:val="a8"/>
      </w:pPr>
      <w:r w:rsidRPr="000A2C9E">
        <w:t>выборного должностного лица местного самоуправления</w:t>
      </w:r>
    </w:p>
    <w:p w:rsidR="000A2C9E" w:rsidRPr="000A2C9E" w:rsidRDefault="000A2C9E" w:rsidP="00A2370A">
      <w:pPr>
        <w:pStyle w:val="a8"/>
      </w:pPr>
      <w:r>
        <w:t>Зимнякского</w:t>
      </w:r>
      <w:r w:rsidRPr="000A2C9E">
        <w:t xml:space="preserve"> сельского поселения,</w:t>
      </w:r>
    </w:p>
    <w:p w:rsidR="000A2C9E" w:rsidRDefault="000A2C9E" w:rsidP="00A2370A">
      <w:pPr>
        <w:pStyle w:val="a8"/>
      </w:pPr>
      <w:r w:rsidRPr="000A2C9E">
        <w:t>осуществляющего свои полномочия на постоянной основе</w:t>
      </w:r>
    </w:p>
    <w:p w:rsidR="000A2C9E" w:rsidRPr="000A2C9E" w:rsidRDefault="000A2C9E" w:rsidP="000A2C9E">
      <w:pPr>
        <w:pStyle w:val="a8"/>
      </w:pPr>
    </w:p>
    <w:tbl>
      <w:tblPr>
        <w:tblW w:w="5000" w:type="pct"/>
        <w:tblCellSpacing w:w="15" w:type="dxa"/>
        <w:tblInd w:w="30" w:type="dxa"/>
        <w:tblLook w:val="04A0" w:firstRow="1" w:lastRow="0" w:firstColumn="1" w:lastColumn="0" w:noHBand="0" w:noVBand="1"/>
      </w:tblPr>
      <w:tblGrid>
        <w:gridCol w:w="4297"/>
        <w:gridCol w:w="5147"/>
      </w:tblGrid>
      <w:tr w:rsidR="000A2C9E" w:rsidRPr="000A2C9E" w:rsidTr="000A2C9E">
        <w:trPr>
          <w:tblCellSpacing w:w="15" w:type="dxa"/>
        </w:trPr>
        <w:tc>
          <w:tcPr>
            <w:tcW w:w="2251" w:type="pct"/>
            <w:vMerge w:val="restart"/>
            <w:tcMar>
              <w:top w:w="15" w:type="dxa"/>
              <w:left w:w="15" w:type="dxa"/>
              <w:bottom w:w="15" w:type="dxa"/>
              <w:right w:w="15" w:type="dxa"/>
            </w:tcMar>
            <w:vAlign w:val="center"/>
            <w:hideMark/>
          </w:tcPr>
          <w:p w:rsidR="000A2C9E" w:rsidRPr="000A2C9E" w:rsidRDefault="000A2C9E" w:rsidP="000A2C9E">
            <w:pPr>
              <w:pStyle w:val="a8"/>
            </w:pPr>
            <w:r w:rsidRPr="000A2C9E">
              <w:t>Наименование</w:t>
            </w:r>
          </w:p>
          <w:p w:rsidR="000A2C9E" w:rsidRPr="000A2C9E" w:rsidRDefault="000A2C9E" w:rsidP="000A2C9E">
            <w:pPr>
              <w:pStyle w:val="a8"/>
            </w:pPr>
            <w:r w:rsidRPr="000A2C9E">
              <w:t>должности</w:t>
            </w:r>
          </w:p>
        </w:tc>
        <w:tc>
          <w:tcPr>
            <w:tcW w:w="2701" w:type="pct"/>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Размеры должностных окладов, рублей</w:t>
            </w:r>
          </w:p>
        </w:tc>
      </w:tr>
      <w:tr w:rsidR="000A2C9E" w:rsidRPr="000A2C9E" w:rsidTr="000A2C9E">
        <w:trPr>
          <w:tblCellSpacing w:w="15" w:type="dxa"/>
        </w:trPr>
        <w:tc>
          <w:tcPr>
            <w:tcW w:w="0" w:type="auto"/>
            <w:vMerge/>
            <w:vAlign w:val="center"/>
            <w:hideMark/>
          </w:tcPr>
          <w:p w:rsidR="000A2C9E" w:rsidRPr="000A2C9E" w:rsidRDefault="000A2C9E" w:rsidP="000A2C9E">
            <w:pPr>
              <w:pStyle w:val="a8"/>
            </w:pPr>
          </w:p>
        </w:tc>
        <w:tc>
          <w:tcPr>
            <w:tcW w:w="2701" w:type="pct"/>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Численность населения, тыс. человек</w:t>
            </w:r>
          </w:p>
        </w:tc>
      </w:tr>
      <w:tr w:rsidR="000A2C9E" w:rsidRPr="000A2C9E" w:rsidTr="000A2C9E">
        <w:trPr>
          <w:tblCellSpacing w:w="15" w:type="dxa"/>
        </w:trPr>
        <w:tc>
          <w:tcPr>
            <w:tcW w:w="0" w:type="auto"/>
            <w:vMerge/>
            <w:vAlign w:val="center"/>
            <w:hideMark/>
          </w:tcPr>
          <w:p w:rsidR="000A2C9E" w:rsidRPr="000A2C9E" w:rsidRDefault="000A2C9E" w:rsidP="000A2C9E">
            <w:pPr>
              <w:pStyle w:val="a8"/>
            </w:pPr>
          </w:p>
        </w:tc>
        <w:tc>
          <w:tcPr>
            <w:tcW w:w="2701" w:type="pct"/>
            <w:tcMar>
              <w:top w:w="15" w:type="dxa"/>
              <w:left w:w="15" w:type="dxa"/>
              <w:bottom w:w="15" w:type="dxa"/>
              <w:right w:w="15" w:type="dxa"/>
            </w:tcMar>
            <w:vAlign w:val="center"/>
            <w:hideMark/>
          </w:tcPr>
          <w:p w:rsidR="000A2C9E" w:rsidRPr="000A2C9E" w:rsidRDefault="000A2C9E">
            <w:pPr>
              <w:spacing w:before="100" w:beforeAutospacing="1" w:after="100" w:afterAutospacing="1"/>
            </w:pPr>
            <w:r>
              <w:t xml:space="preserve">до 0,5 </w:t>
            </w:r>
          </w:p>
        </w:tc>
      </w:tr>
      <w:tr w:rsidR="000A2C9E" w:rsidRPr="000A2C9E" w:rsidTr="000A2C9E">
        <w:trPr>
          <w:tblCellSpacing w:w="15" w:type="dxa"/>
        </w:trPr>
        <w:tc>
          <w:tcPr>
            <w:tcW w:w="2251" w:type="pct"/>
            <w:tcMar>
              <w:top w:w="15" w:type="dxa"/>
              <w:left w:w="15" w:type="dxa"/>
              <w:bottom w:w="15" w:type="dxa"/>
              <w:right w:w="15" w:type="dxa"/>
            </w:tcMar>
            <w:vAlign w:val="center"/>
            <w:hideMark/>
          </w:tcPr>
          <w:p w:rsidR="000A2C9E" w:rsidRPr="000A2C9E" w:rsidRDefault="000A2C9E" w:rsidP="000A2C9E">
            <w:pPr>
              <w:pStyle w:val="a8"/>
            </w:pPr>
            <w:r w:rsidRPr="000A2C9E">
              <w:t>Глава</w:t>
            </w:r>
          </w:p>
          <w:p w:rsidR="000A2C9E" w:rsidRPr="000A2C9E" w:rsidRDefault="000A2C9E" w:rsidP="000A2C9E">
            <w:pPr>
              <w:pStyle w:val="a8"/>
            </w:pPr>
            <w:r w:rsidRPr="000A2C9E">
              <w:t>муниципального</w:t>
            </w:r>
          </w:p>
          <w:p w:rsidR="000A2C9E" w:rsidRPr="000A2C9E" w:rsidRDefault="000A2C9E" w:rsidP="000A2C9E">
            <w:pPr>
              <w:pStyle w:val="a8"/>
            </w:pPr>
            <w:r w:rsidRPr="000A2C9E">
              <w:t>образования</w:t>
            </w:r>
          </w:p>
        </w:tc>
        <w:tc>
          <w:tcPr>
            <w:tcW w:w="2701" w:type="pct"/>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 </w:t>
            </w:r>
          </w:p>
          <w:p w:rsidR="000A2C9E" w:rsidRPr="000A2C9E" w:rsidRDefault="000A2C9E">
            <w:pPr>
              <w:spacing w:before="100" w:beforeAutospacing="1" w:after="100" w:afterAutospacing="1"/>
            </w:pPr>
            <w:r>
              <w:t>4372</w:t>
            </w:r>
          </w:p>
        </w:tc>
      </w:tr>
    </w:tbl>
    <w:p w:rsidR="000A2C9E" w:rsidRPr="000A2C9E" w:rsidRDefault="000A2C9E" w:rsidP="000A2C9E">
      <w:pPr>
        <w:spacing w:before="100" w:beforeAutospacing="1" w:after="100" w:afterAutospacing="1"/>
        <w:rPr>
          <w:color w:val="4A5562"/>
        </w:rPr>
      </w:pPr>
      <w:r w:rsidRPr="000A2C9E">
        <w:rPr>
          <w:color w:val="4A5562"/>
        </w:rPr>
        <w:t> </w:t>
      </w:r>
    </w:p>
    <w:p w:rsidR="000A2C9E" w:rsidRPr="000A2C9E" w:rsidRDefault="000A2C9E" w:rsidP="000A2C9E">
      <w:pPr>
        <w:spacing w:before="100" w:beforeAutospacing="1" w:after="100" w:afterAutospacing="1"/>
        <w:rPr>
          <w:color w:val="4A5562"/>
        </w:rPr>
      </w:pPr>
      <w:r w:rsidRPr="000A2C9E">
        <w:rPr>
          <w:color w:val="4A5562"/>
        </w:rPr>
        <w:t> </w:t>
      </w:r>
    </w:p>
    <w:p w:rsidR="000A2C9E" w:rsidRPr="000A2C9E" w:rsidRDefault="000A2C9E" w:rsidP="000A2C9E">
      <w:pPr>
        <w:pStyle w:val="a8"/>
        <w:jc w:val="right"/>
      </w:pPr>
      <w:r w:rsidRPr="000A2C9E">
        <w:t>Приложение № 2</w:t>
      </w:r>
    </w:p>
    <w:p w:rsidR="000A2C9E" w:rsidRPr="000A2C9E" w:rsidRDefault="000A2C9E" w:rsidP="000A2C9E">
      <w:pPr>
        <w:pStyle w:val="a8"/>
        <w:jc w:val="right"/>
      </w:pPr>
      <w:r w:rsidRPr="000A2C9E">
        <w:t>к  Положению</w:t>
      </w:r>
    </w:p>
    <w:p w:rsidR="000A2C9E" w:rsidRPr="000A2C9E" w:rsidRDefault="000A2C9E" w:rsidP="000A2C9E">
      <w:pPr>
        <w:spacing w:before="100" w:beforeAutospacing="1" w:after="100" w:afterAutospacing="1"/>
        <w:rPr>
          <w:color w:val="4A5562"/>
        </w:rPr>
      </w:pPr>
      <w:r w:rsidRPr="000A2C9E">
        <w:rPr>
          <w:color w:val="4A5562"/>
        </w:rPr>
        <w:t> </w:t>
      </w:r>
    </w:p>
    <w:p w:rsidR="000A2C9E" w:rsidRPr="000A2C9E" w:rsidRDefault="00A2370A" w:rsidP="000A2C9E">
      <w:pPr>
        <w:pStyle w:val="a8"/>
      </w:pPr>
      <w:r>
        <w:t>Размер должностного оклада</w:t>
      </w:r>
    </w:p>
    <w:p w:rsidR="000A2C9E" w:rsidRPr="000A2C9E" w:rsidRDefault="000A2C9E" w:rsidP="000A2C9E">
      <w:pPr>
        <w:pStyle w:val="a8"/>
      </w:pPr>
      <w:r w:rsidRPr="000A2C9E">
        <w:t>муниципальных служащих органов местного самоуправления</w:t>
      </w:r>
    </w:p>
    <w:p w:rsidR="000A2C9E" w:rsidRPr="000A2C9E" w:rsidRDefault="000A2C9E" w:rsidP="000A2C9E">
      <w:pPr>
        <w:pStyle w:val="a8"/>
      </w:pPr>
      <w:r>
        <w:t>Зимнякского</w:t>
      </w:r>
      <w:r w:rsidRPr="000A2C9E">
        <w:t xml:space="preserve"> сельского поселения</w:t>
      </w:r>
    </w:p>
    <w:p w:rsidR="000A2C9E" w:rsidRPr="000A2C9E" w:rsidRDefault="000A2C9E" w:rsidP="000A2C9E">
      <w:pPr>
        <w:spacing w:before="100" w:beforeAutospacing="1" w:after="100" w:afterAutospacing="1"/>
        <w:rPr>
          <w:color w:val="4A5562"/>
        </w:rPr>
      </w:pPr>
      <w:r w:rsidRPr="000A2C9E">
        <w:rPr>
          <w:color w:val="4A5562"/>
        </w:rPr>
        <w:t> </w:t>
      </w:r>
    </w:p>
    <w:tbl>
      <w:tblPr>
        <w:tblW w:w="9855" w:type="dxa"/>
        <w:tblCellSpacing w:w="15" w:type="dxa"/>
        <w:tblLook w:val="04A0" w:firstRow="1" w:lastRow="0" w:firstColumn="1" w:lastColumn="0" w:noHBand="0" w:noVBand="1"/>
      </w:tblPr>
      <w:tblGrid>
        <w:gridCol w:w="4479"/>
        <w:gridCol w:w="5376"/>
      </w:tblGrid>
      <w:tr w:rsidR="000A2C9E" w:rsidRPr="000A2C9E" w:rsidTr="000A2C9E">
        <w:trPr>
          <w:tblCellSpacing w:w="15" w:type="dxa"/>
        </w:trPr>
        <w:tc>
          <w:tcPr>
            <w:tcW w:w="4434" w:type="dxa"/>
            <w:vMerge w:val="restart"/>
            <w:tcMar>
              <w:top w:w="15" w:type="dxa"/>
              <w:left w:w="15" w:type="dxa"/>
              <w:bottom w:w="15" w:type="dxa"/>
              <w:right w:w="15" w:type="dxa"/>
            </w:tcMar>
            <w:vAlign w:val="center"/>
            <w:hideMark/>
          </w:tcPr>
          <w:p w:rsidR="000A2C9E" w:rsidRPr="000A2C9E" w:rsidRDefault="000A2C9E" w:rsidP="000A2C9E">
            <w:pPr>
              <w:pStyle w:val="a8"/>
            </w:pPr>
            <w:r w:rsidRPr="000A2C9E">
              <w:t>Наименование</w:t>
            </w:r>
          </w:p>
          <w:p w:rsidR="000A2C9E" w:rsidRPr="000A2C9E" w:rsidRDefault="000A2C9E" w:rsidP="000A2C9E">
            <w:pPr>
              <w:pStyle w:val="a8"/>
            </w:pPr>
            <w:r w:rsidRPr="000A2C9E">
              <w:t>должностей</w:t>
            </w:r>
          </w:p>
        </w:tc>
        <w:tc>
          <w:tcPr>
            <w:tcW w:w="5331"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Размеры должностных окладов, рублей</w:t>
            </w:r>
          </w:p>
        </w:tc>
      </w:tr>
      <w:tr w:rsidR="000A2C9E" w:rsidRPr="000A2C9E" w:rsidTr="000A2C9E">
        <w:trPr>
          <w:tblCellSpacing w:w="15" w:type="dxa"/>
        </w:trPr>
        <w:tc>
          <w:tcPr>
            <w:tcW w:w="0" w:type="auto"/>
            <w:vMerge/>
            <w:vAlign w:val="center"/>
            <w:hideMark/>
          </w:tcPr>
          <w:p w:rsidR="000A2C9E" w:rsidRPr="000A2C9E" w:rsidRDefault="000A2C9E"/>
        </w:tc>
        <w:tc>
          <w:tcPr>
            <w:tcW w:w="5331"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Численность населения, тыс. человек</w:t>
            </w:r>
          </w:p>
        </w:tc>
      </w:tr>
      <w:tr w:rsidR="000A2C9E" w:rsidRPr="000A2C9E" w:rsidTr="000A2C9E">
        <w:trPr>
          <w:tblCellSpacing w:w="15" w:type="dxa"/>
        </w:trPr>
        <w:tc>
          <w:tcPr>
            <w:tcW w:w="0" w:type="auto"/>
            <w:vMerge/>
            <w:vAlign w:val="center"/>
            <w:hideMark/>
          </w:tcPr>
          <w:p w:rsidR="000A2C9E" w:rsidRPr="000A2C9E" w:rsidRDefault="000A2C9E"/>
        </w:tc>
        <w:tc>
          <w:tcPr>
            <w:tcW w:w="5331"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t>до 0,5</w:t>
            </w:r>
          </w:p>
        </w:tc>
      </w:tr>
      <w:tr w:rsidR="000A2C9E" w:rsidRPr="000A2C9E" w:rsidTr="000A2C9E">
        <w:trPr>
          <w:tblCellSpacing w:w="15" w:type="dxa"/>
        </w:trPr>
        <w:tc>
          <w:tcPr>
            <w:tcW w:w="4434"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Ведущий специалист</w:t>
            </w:r>
          </w:p>
        </w:tc>
        <w:tc>
          <w:tcPr>
            <w:tcW w:w="5331" w:type="dxa"/>
            <w:tcMar>
              <w:top w:w="15" w:type="dxa"/>
              <w:left w:w="15" w:type="dxa"/>
              <w:bottom w:w="15" w:type="dxa"/>
              <w:right w:w="15" w:type="dxa"/>
            </w:tcMar>
            <w:vAlign w:val="center"/>
            <w:hideMark/>
          </w:tcPr>
          <w:p w:rsidR="000A2C9E" w:rsidRPr="000A2C9E" w:rsidRDefault="00A2370A">
            <w:pPr>
              <w:spacing w:before="100" w:beforeAutospacing="1" w:after="100" w:afterAutospacing="1"/>
            </w:pPr>
            <w:r>
              <w:t>3247</w:t>
            </w:r>
          </w:p>
        </w:tc>
      </w:tr>
      <w:tr w:rsidR="000A2C9E" w:rsidRPr="000A2C9E" w:rsidTr="000A2C9E">
        <w:trPr>
          <w:tblCellSpacing w:w="15" w:type="dxa"/>
        </w:trPr>
        <w:tc>
          <w:tcPr>
            <w:tcW w:w="4434"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Специалист I категории             </w:t>
            </w:r>
          </w:p>
        </w:tc>
        <w:tc>
          <w:tcPr>
            <w:tcW w:w="5331"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3146</w:t>
            </w:r>
          </w:p>
        </w:tc>
      </w:tr>
      <w:tr w:rsidR="000A2C9E" w:rsidRPr="000A2C9E" w:rsidTr="000A2C9E">
        <w:trPr>
          <w:tblCellSpacing w:w="15" w:type="dxa"/>
        </w:trPr>
        <w:tc>
          <w:tcPr>
            <w:tcW w:w="4434"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Специалист</w:t>
            </w:r>
            <w:r>
              <w:t xml:space="preserve"> </w:t>
            </w:r>
            <w:r>
              <w:rPr>
                <w:lang w:val="en-US"/>
              </w:rPr>
              <w:t xml:space="preserve">II </w:t>
            </w:r>
            <w:r>
              <w:t>категории</w:t>
            </w:r>
            <w:r w:rsidRPr="000A2C9E">
              <w:t>        </w:t>
            </w:r>
          </w:p>
        </w:tc>
        <w:tc>
          <w:tcPr>
            <w:tcW w:w="5331" w:type="dxa"/>
            <w:tcMar>
              <w:top w:w="15" w:type="dxa"/>
              <w:left w:w="15" w:type="dxa"/>
              <w:bottom w:w="15" w:type="dxa"/>
              <w:right w:w="15" w:type="dxa"/>
            </w:tcMar>
            <w:vAlign w:val="center"/>
            <w:hideMark/>
          </w:tcPr>
          <w:p w:rsidR="000A2C9E" w:rsidRPr="000A2C9E" w:rsidRDefault="00A2370A">
            <w:pPr>
              <w:spacing w:before="100" w:beforeAutospacing="1" w:after="100" w:afterAutospacing="1"/>
            </w:pPr>
            <w:r>
              <w:t>2981</w:t>
            </w:r>
          </w:p>
        </w:tc>
      </w:tr>
    </w:tbl>
    <w:p w:rsidR="000A2C9E" w:rsidRPr="000A2C9E" w:rsidRDefault="000A2C9E" w:rsidP="00A2370A">
      <w:pPr>
        <w:pStyle w:val="a8"/>
      </w:pPr>
      <w:r w:rsidRPr="000A2C9E">
        <w:t> </w:t>
      </w:r>
      <w:r w:rsidR="00A2370A">
        <w:t>Специалист                                                     2474</w:t>
      </w:r>
    </w:p>
    <w:p w:rsidR="000A2C9E" w:rsidRPr="000A2C9E" w:rsidRDefault="000A2C9E" w:rsidP="000A2C9E">
      <w:pPr>
        <w:spacing w:before="100" w:beforeAutospacing="1" w:after="100" w:afterAutospacing="1"/>
        <w:rPr>
          <w:color w:val="4A5562"/>
        </w:rPr>
      </w:pPr>
      <w:r w:rsidRPr="000A2C9E">
        <w:rPr>
          <w:color w:val="4A5562"/>
        </w:rPr>
        <w:t> </w:t>
      </w:r>
    </w:p>
    <w:p w:rsidR="00A2370A" w:rsidRDefault="00A2370A" w:rsidP="000A2C9E">
      <w:pPr>
        <w:spacing w:before="100" w:beforeAutospacing="1" w:after="100" w:afterAutospacing="1"/>
        <w:rPr>
          <w:color w:val="4A5562"/>
        </w:rPr>
      </w:pPr>
    </w:p>
    <w:p w:rsidR="00A2370A" w:rsidRDefault="00A2370A" w:rsidP="000A2C9E">
      <w:pPr>
        <w:spacing w:before="100" w:beforeAutospacing="1" w:after="100" w:afterAutospacing="1"/>
        <w:rPr>
          <w:color w:val="4A5562"/>
        </w:rPr>
      </w:pPr>
    </w:p>
    <w:p w:rsidR="00A2370A" w:rsidRDefault="00A2370A" w:rsidP="000A2C9E">
      <w:pPr>
        <w:spacing w:before="100" w:beforeAutospacing="1" w:after="100" w:afterAutospacing="1"/>
        <w:rPr>
          <w:color w:val="4A5562"/>
        </w:rPr>
      </w:pPr>
    </w:p>
    <w:p w:rsidR="000A2C9E" w:rsidRPr="000A2C9E" w:rsidRDefault="000A2C9E" w:rsidP="00A2370A">
      <w:pPr>
        <w:pStyle w:val="a8"/>
        <w:jc w:val="right"/>
      </w:pPr>
      <w:r w:rsidRPr="000A2C9E">
        <w:lastRenderedPageBreak/>
        <w:t>Приложение № 3</w:t>
      </w:r>
    </w:p>
    <w:p w:rsidR="000A2C9E" w:rsidRPr="000A2C9E" w:rsidRDefault="000A2C9E" w:rsidP="00A2370A">
      <w:pPr>
        <w:pStyle w:val="a8"/>
        <w:jc w:val="right"/>
      </w:pPr>
      <w:r w:rsidRPr="000A2C9E">
        <w:t>к  Положению</w:t>
      </w:r>
    </w:p>
    <w:p w:rsidR="000A2C9E" w:rsidRPr="000A2C9E" w:rsidRDefault="000A2C9E" w:rsidP="000A2C9E">
      <w:pPr>
        <w:spacing w:before="100" w:beforeAutospacing="1" w:after="100" w:afterAutospacing="1"/>
        <w:rPr>
          <w:color w:val="4A5562"/>
        </w:rPr>
      </w:pPr>
      <w:r w:rsidRPr="000A2C9E">
        <w:rPr>
          <w:b/>
          <w:bCs/>
          <w:color w:val="4A5562"/>
        </w:rPr>
        <w:t> </w:t>
      </w:r>
    </w:p>
    <w:p w:rsidR="000A2C9E" w:rsidRPr="000A2C9E" w:rsidRDefault="000A2C9E" w:rsidP="00A2370A">
      <w:pPr>
        <w:pStyle w:val="a8"/>
      </w:pPr>
      <w:r w:rsidRPr="000A2C9E">
        <w:t>Размер</w:t>
      </w:r>
    </w:p>
    <w:p w:rsidR="000A2C9E" w:rsidRPr="000A2C9E" w:rsidRDefault="000A2C9E" w:rsidP="00A2370A">
      <w:pPr>
        <w:pStyle w:val="a8"/>
      </w:pPr>
      <w:r w:rsidRPr="000A2C9E">
        <w:t>ежемесячных надбавок за классный чин</w:t>
      </w:r>
    </w:p>
    <w:p w:rsidR="000A2C9E" w:rsidRPr="000A2C9E" w:rsidRDefault="000A2C9E" w:rsidP="00A2370A">
      <w:pPr>
        <w:pStyle w:val="a8"/>
      </w:pPr>
      <w:r w:rsidRPr="000A2C9E">
        <w:t>к должностным окладам муниципальных служащих</w:t>
      </w:r>
    </w:p>
    <w:p w:rsidR="000A2C9E" w:rsidRPr="000A2C9E" w:rsidRDefault="000A2C9E" w:rsidP="000A2C9E">
      <w:pPr>
        <w:spacing w:before="100" w:beforeAutospacing="1" w:after="100" w:afterAutospacing="1"/>
        <w:rPr>
          <w:color w:val="4A5562"/>
        </w:rPr>
      </w:pPr>
      <w:r w:rsidRPr="000A2C9E">
        <w:rPr>
          <w:b/>
          <w:bCs/>
          <w:color w:val="4A5562"/>
        </w:rPr>
        <w:t> </w:t>
      </w:r>
    </w:p>
    <w:tbl>
      <w:tblPr>
        <w:tblW w:w="9540" w:type="dxa"/>
        <w:tblCellSpacing w:w="15" w:type="dxa"/>
        <w:tblLook w:val="04A0" w:firstRow="1" w:lastRow="0" w:firstColumn="1" w:lastColumn="0" w:noHBand="0" w:noVBand="1"/>
      </w:tblPr>
      <w:tblGrid>
        <w:gridCol w:w="2030"/>
        <w:gridCol w:w="4760"/>
        <w:gridCol w:w="922"/>
        <w:gridCol w:w="962"/>
        <w:gridCol w:w="866"/>
      </w:tblGrid>
      <w:tr w:rsidR="000A2C9E" w:rsidRPr="000A2C9E" w:rsidTr="00687CA0">
        <w:trPr>
          <w:tblCellSpacing w:w="15" w:type="dxa"/>
        </w:trPr>
        <w:tc>
          <w:tcPr>
            <w:tcW w:w="1985" w:type="dxa"/>
            <w:vMerge w:val="restart"/>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Группа должностей муниципальной службы</w:t>
            </w:r>
          </w:p>
        </w:tc>
        <w:tc>
          <w:tcPr>
            <w:tcW w:w="4730" w:type="dxa"/>
            <w:vMerge w:val="restart"/>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Наименование классного чина муниципальных служащих</w:t>
            </w:r>
          </w:p>
        </w:tc>
        <w:tc>
          <w:tcPr>
            <w:tcW w:w="2705" w:type="dxa"/>
            <w:gridSpan w:val="3"/>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Размер оклада за классный чин</w:t>
            </w:r>
            <w:r w:rsidRPr="000A2C9E">
              <w:br/>
              <w:t>      (рублей в месяц)</w:t>
            </w:r>
          </w:p>
        </w:tc>
      </w:tr>
      <w:tr w:rsidR="000A2C9E" w:rsidRPr="000A2C9E" w:rsidTr="00687CA0">
        <w:trPr>
          <w:tblCellSpacing w:w="15" w:type="dxa"/>
        </w:trPr>
        <w:tc>
          <w:tcPr>
            <w:tcW w:w="1985" w:type="dxa"/>
            <w:vMerge/>
            <w:vAlign w:val="center"/>
            <w:hideMark/>
          </w:tcPr>
          <w:p w:rsidR="000A2C9E" w:rsidRPr="000A2C9E" w:rsidRDefault="000A2C9E"/>
        </w:tc>
        <w:tc>
          <w:tcPr>
            <w:tcW w:w="4730" w:type="dxa"/>
            <w:vMerge/>
            <w:vAlign w:val="center"/>
            <w:hideMark/>
          </w:tcPr>
          <w:p w:rsidR="000A2C9E" w:rsidRPr="000A2C9E" w:rsidRDefault="000A2C9E"/>
        </w:tc>
        <w:tc>
          <w:tcPr>
            <w:tcW w:w="89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1-й класс</w:t>
            </w:r>
          </w:p>
        </w:tc>
        <w:tc>
          <w:tcPr>
            <w:tcW w:w="93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2-й класс</w:t>
            </w:r>
          </w:p>
        </w:tc>
        <w:tc>
          <w:tcPr>
            <w:tcW w:w="821"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3-й класс</w:t>
            </w:r>
          </w:p>
        </w:tc>
      </w:tr>
      <w:tr w:rsidR="000A2C9E" w:rsidRPr="000A2C9E" w:rsidTr="00687CA0">
        <w:trPr>
          <w:tblCellSpacing w:w="15" w:type="dxa"/>
        </w:trPr>
        <w:tc>
          <w:tcPr>
            <w:tcW w:w="1985" w:type="dxa"/>
            <w:tcMar>
              <w:top w:w="15" w:type="dxa"/>
              <w:left w:w="15" w:type="dxa"/>
              <w:bottom w:w="15" w:type="dxa"/>
              <w:right w:w="15" w:type="dxa"/>
            </w:tcMar>
            <w:vAlign w:val="center"/>
            <w:hideMark/>
          </w:tcPr>
          <w:p w:rsidR="000A2C9E" w:rsidRPr="000A2C9E" w:rsidRDefault="000A2C9E">
            <w:pPr>
              <w:spacing w:before="100" w:beforeAutospacing="1" w:after="100" w:afterAutospacing="1"/>
            </w:pPr>
          </w:p>
        </w:tc>
        <w:tc>
          <w:tcPr>
            <w:tcW w:w="4730" w:type="dxa"/>
            <w:tcMar>
              <w:top w:w="15" w:type="dxa"/>
              <w:left w:w="15" w:type="dxa"/>
              <w:bottom w:w="15" w:type="dxa"/>
              <w:right w:w="15" w:type="dxa"/>
            </w:tcMar>
            <w:vAlign w:val="center"/>
            <w:hideMark/>
          </w:tcPr>
          <w:p w:rsidR="000A2C9E" w:rsidRPr="000A2C9E" w:rsidRDefault="000A2C9E" w:rsidP="00A2370A">
            <w:pPr>
              <w:pStyle w:val="a8"/>
            </w:pPr>
          </w:p>
        </w:tc>
        <w:tc>
          <w:tcPr>
            <w:tcW w:w="89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 </w:t>
            </w:r>
          </w:p>
        </w:tc>
        <w:tc>
          <w:tcPr>
            <w:tcW w:w="93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rsidR="000A2C9E" w:rsidRPr="000A2C9E" w:rsidRDefault="000A2C9E">
            <w:pPr>
              <w:spacing w:before="100" w:beforeAutospacing="1" w:after="100" w:afterAutospacing="1"/>
            </w:pPr>
          </w:p>
        </w:tc>
      </w:tr>
      <w:tr w:rsidR="000A2C9E" w:rsidRPr="000A2C9E" w:rsidTr="00687CA0">
        <w:trPr>
          <w:tblCellSpacing w:w="15" w:type="dxa"/>
        </w:trPr>
        <w:tc>
          <w:tcPr>
            <w:tcW w:w="1985"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Ведущая</w:t>
            </w:r>
          </w:p>
        </w:tc>
        <w:tc>
          <w:tcPr>
            <w:tcW w:w="4730" w:type="dxa"/>
            <w:tcMar>
              <w:top w:w="15" w:type="dxa"/>
              <w:left w:w="15" w:type="dxa"/>
              <w:bottom w:w="15" w:type="dxa"/>
              <w:right w:w="15" w:type="dxa"/>
            </w:tcMar>
            <w:vAlign w:val="center"/>
            <w:hideMark/>
          </w:tcPr>
          <w:p w:rsidR="000A2C9E" w:rsidRPr="000A2C9E" w:rsidRDefault="000A2C9E" w:rsidP="00EA1A9A">
            <w:pPr>
              <w:pStyle w:val="a8"/>
            </w:pPr>
            <w:r w:rsidRPr="000A2C9E">
              <w:t>Советник муниципальной службы</w:t>
            </w:r>
          </w:p>
        </w:tc>
        <w:tc>
          <w:tcPr>
            <w:tcW w:w="892" w:type="dxa"/>
            <w:tcMar>
              <w:top w:w="15" w:type="dxa"/>
              <w:left w:w="15" w:type="dxa"/>
              <w:bottom w:w="15" w:type="dxa"/>
              <w:right w:w="15" w:type="dxa"/>
            </w:tcMar>
            <w:vAlign w:val="center"/>
            <w:hideMark/>
          </w:tcPr>
          <w:p w:rsidR="000A2C9E" w:rsidRPr="000A2C9E" w:rsidRDefault="000A2C9E" w:rsidP="00EA1A9A">
            <w:pPr>
              <w:pStyle w:val="a8"/>
            </w:pPr>
            <w:r w:rsidRPr="000A2C9E">
              <w:t>1757</w:t>
            </w:r>
          </w:p>
        </w:tc>
        <w:tc>
          <w:tcPr>
            <w:tcW w:w="932"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1641</w:t>
            </w:r>
          </w:p>
          <w:p w:rsidR="000A2C9E" w:rsidRPr="000A2C9E" w:rsidRDefault="000A2C9E">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1555</w:t>
            </w:r>
          </w:p>
          <w:p w:rsidR="000A2C9E" w:rsidRPr="000A2C9E" w:rsidRDefault="000A2C9E">
            <w:pPr>
              <w:spacing w:before="100" w:beforeAutospacing="1" w:after="100" w:afterAutospacing="1"/>
            </w:pPr>
            <w:r w:rsidRPr="000A2C9E">
              <w:t> </w:t>
            </w:r>
          </w:p>
        </w:tc>
      </w:tr>
      <w:tr w:rsidR="000A2C9E" w:rsidRPr="000A2C9E" w:rsidTr="00687CA0">
        <w:trPr>
          <w:tblCellSpacing w:w="15" w:type="dxa"/>
        </w:trPr>
        <w:tc>
          <w:tcPr>
            <w:tcW w:w="1985"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Старшая</w:t>
            </w:r>
          </w:p>
        </w:tc>
        <w:tc>
          <w:tcPr>
            <w:tcW w:w="4730"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Референт муниципальной службы</w:t>
            </w:r>
          </w:p>
        </w:tc>
        <w:tc>
          <w:tcPr>
            <w:tcW w:w="89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1377</w:t>
            </w:r>
          </w:p>
        </w:tc>
        <w:tc>
          <w:tcPr>
            <w:tcW w:w="932"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1237</w:t>
            </w:r>
          </w:p>
          <w:p w:rsidR="000A2C9E" w:rsidRPr="000A2C9E" w:rsidRDefault="000A2C9E">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1192</w:t>
            </w:r>
          </w:p>
          <w:p w:rsidR="000A2C9E" w:rsidRPr="000A2C9E" w:rsidRDefault="000A2C9E">
            <w:pPr>
              <w:spacing w:before="100" w:beforeAutospacing="1" w:after="100" w:afterAutospacing="1"/>
            </w:pPr>
            <w:r w:rsidRPr="000A2C9E">
              <w:t> </w:t>
            </w:r>
          </w:p>
        </w:tc>
      </w:tr>
      <w:tr w:rsidR="000A2C9E" w:rsidRPr="000A2C9E" w:rsidTr="00687CA0">
        <w:trPr>
          <w:tblCellSpacing w:w="15" w:type="dxa"/>
        </w:trPr>
        <w:tc>
          <w:tcPr>
            <w:tcW w:w="1985"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Младшая</w:t>
            </w:r>
          </w:p>
        </w:tc>
        <w:tc>
          <w:tcPr>
            <w:tcW w:w="4730"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Секретарь муниципальной    службы</w:t>
            </w:r>
          </w:p>
        </w:tc>
        <w:tc>
          <w:tcPr>
            <w:tcW w:w="892" w:type="dxa"/>
            <w:tcMar>
              <w:top w:w="15" w:type="dxa"/>
              <w:left w:w="15" w:type="dxa"/>
              <w:bottom w:w="15" w:type="dxa"/>
              <w:right w:w="15" w:type="dxa"/>
            </w:tcMar>
            <w:vAlign w:val="center"/>
            <w:hideMark/>
          </w:tcPr>
          <w:p w:rsidR="000A2C9E" w:rsidRPr="000A2C9E" w:rsidRDefault="000A2C9E">
            <w:pPr>
              <w:spacing w:before="100" w:beforeAutospacing="1" w:after="100" w:afterAutospacing="1"/>
            </w:pPr>
            <w:r w:rsidRPr="000A2C9E">
              <w:t>994</w:t>
            </w:r>
          </w:p>
        </w:tc>
        <w:tc>
          <w:tcPr>
            <w:tcW w:w="932"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883</w:t>
            </w:r>
          </w:p>
          <w:p w:rsidR="000A2C9E" w:rsidRPr="000A2C9E" w:rsidRDefault="000A2C9E">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rsidR="00EA1A9A" w:rsidRDefault="00EA1A9A">
            <w:pPr>
              <w:spacing w:before="100" w:beforeAutospacing="1" w:after="100" w:afterAutospacing="1"/>
            </w:pPr>
          </w:p>
          <w:p w:rsidR="000A2C9E" w:rsidRPr="000A2C9E" w:rsidRDefault="000A2C9E">
            <w:pPr>
              <w:spacing w:before="100" w:beforeAutospacing="1" w:after="100" w:afterAutospacing="1"/>
            </w:pPr>
            <w:r w:rsidRPr="000A2C9E">
              <w:t>777</w:t>
            </w:r>
          </w:p>
          <w:p w:rsidR="000A2C9E" w:rsidRPr="000A2C9E" w:rsidRDefault="000A2C9E">
            <w:pPr>
              <w:spacing w:before="100" w:beforeAutospacing="1" w:after="100" w:afterAutospacing="1"/>
            </w:pPr>
            <w:r w:rsidRPr="000A2C9E">
              <w:t> </w:t>
            </w:r>
          </w:p>
        </w:tc>
      </w:tr>
    </w:tbl>
    <w:p w:rsidR="000A2C9E" w:rsidRPr="000A2C9E" w:rsidRDefault="000A2C9E" w:rsidP="000A2C9E">
      <w:pPr>
        <w:spacing w:before="100" w:beforeAutospacing="1" w:after="100" w:afterAutospacing="1"/>
        <w:rPr>
          <w:color w:val="4A5562"/>
        </w:rPr>
      </w:pPr>
      <w:r w:rsidRPr="000A2C9E">
        <w:rPr>
          <w:b/>
          <w:bCs/>
          <w:color w:val="4A5562"/>
        </w:rPr>
        <w:t> </w:t>
      </w:r>
    </w:p>
    <w:p w:rsidR="00587CA4" w:rsidRDefault="00587CA4" w:rsidP="00AF1252">
      <w:pPr>
        <w:pStyle w:val="ConsPlusNormal"/>
        <w:ind w:firstLine="709"/>
        <w:jc w:val="both"/>
        <w:rPr>
          <w:rFonts w:ascii="Times New Roman" w:hAnsi="Times New Roman" w:cs="Times New Roman"/>
          <w:sz w:val="28"/>
          <w:szCs w:val="28"/>
        </w:rPr>
      </w:pPr>
    </w:p>
    <w:p w:rsidR="00783EE7" w:rsidRDefault="0071281F" w:rsidP="007128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86443" w:rsidRDefault="00186443" w:rsidP="00AF1252">
      <w:pPr>
        <w:pStyle w:val="ConsPlusNormal"/>
        <w:ind w:firstLine="709"/>
        <w:jc w:val="both"/>
        <w:rPr>
          <w:rFonts w:ascii="Times New Roman" w:hAnsi="Times New Roman" w:cs="Times New Roman"/>
          <w:sz w:val="28"/>
          <w:szCs w:val="28"/>
        </w:rPr>
      </w:pPr>
    </w:p>
    <w:p w:rsidR="00186443" w:rsidRPr="002A16A1" w:rsidRDefault="00186443" w:rsidP="00AF1252">
      <w:pPr>
        <w:pStyle w:val="ConsPlusNormal"/>
        <w:ind w:firstLine="709"/>
        <w:jc w:val="both"/>
        <w:rPr>
          <w:rFonts w:ascii="Times New Roman" w:hAnsi="Times New Roman" w:cs="Times New Roman"/>
          <w:sz w:val="28"/>
          <w:szCs w:val="28"/>
        </w:rPr>
      </w:pPr>
    </w:p>
    <w:p w:rsidR="002A16A1" w:rsidRPr="002A16A1" w:rsidRDefault="002A16A1" w:rsidP="00AF1252">
      <w:pPr>
        <w:pStyle w:val="ConsPlusNormal"/>
        <w:ind w:firstLine="709"/>
        <w:jc w:val="both"/>
        <w:rPr>
          <w:rFonts w:ascii="Times New Roman" w:hAnsi="Times New Roman" w:cs="Times New Roman"/>
          <w:sz w:val="28"/>
          <w:szCs w:val="28"/>
        </w:rPr>
      </w:pPr>
    </w:p>
    <w:p w:rsidR="002A16A1" w:rsidRPr="002A16A1" w:rsidRDefault="002A16A1" w:rsidP="00AF1252">
      <w:pPr>
        <w:ind w:firstLine="709"/>
        <w:rPr>
          <w:b/>
          <w:sz w:val="28"/>
          <w:szCs w:val="28"/>
        </w:rPr>
      </w:pPr>
    </w:p>
    <w:sectPr w:rsidR="002A16A1" w:rsidRPr="002A16A1" w:rsidSect="00893DDB">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A6" w:rsidRDefault="00173BA6" w:rsidP="00893DDB">
      <w:r>
        <w:separator/>
      </w:r>
    </w:p>
  </w:endnote>
  <w:endnote w:type="continuationSeparator" w:id="0">
    <w:p w:rsidR="00173BA6" w:rsidRDefault="00173BA6" w:rsidP="0089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A6" w:rsidRDefault="00173BA6" w:rsidP="00893DDB">
      <w:r>
        <w:separator/>
      </w:r>
    </w:p>
  </w:footnote>
  <w:footnote w:type="continuationSeparator" w:id="0">
    <w:p w:rsidR="00173BA6" w:rsidRDefault="00173BA6" w:rsidP="0089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6A1"/>
    <w:rsid w:val="00032919"/>
    <w:rsid w:val="000610D9"/>
    <w:rsid w:val="000A2C9E"/>
    <w:rsid w:val="000D5AEF"/>
    <w:rsid w:val="000E2B95"/>
    <w:rsid w:val="00135713"/>
    <w:rsid w:val="00155E02"/>
    <w:rsid w:val="00173BA6"/>
    <w:rsid w:val="00186443"/>
    <w:rsid w:val="00197787"/>
    <w:rsid w:val="001A6163"/>
    <w:rsid w:val="001B1B77"/>
    <w:rsid w:val="001E7570"/>
    <w:rsid w:val="0022399C"/>
    <w:rsid w:val="002477DC"/>
    <w:rsid w:val="00277B3D"/>
    <w:rsid w:val="00280CE6"/>
    <w:rsid w:val="00297A93"/>
    <w:rsid w:val="002A16A1"/>
    <w:rsid w:val="002F6D55"/>
    <w:rsid w:val="00353D12"/>
    <w:rsid w:val="00362632"/>
    <w:rsid w:val="00367FC2"/>
    <w:rsid w:val="003B41EB"/>
    <w:rsid w:val="003E7619"/>
    <w:rsid w:val="00462F3B"/>
    <w:rsid w:val="004657B1"/>
    <w:rsid w:val="005047A1"/>
    <w:rsid w:val="00571B78"/>
    <w:rsid w:val="00587CA4"/>
    <w:rsid w:val="00617E5D"/>
    <w:rsid w:val="0064483B"/>
    <w:rsid w:val="00687CA0"/>
    <w:rsid w:val="006929F1"/>
    <w:rsid w:val="006C149C"/>
    <w:rsid w:val="006E654C"/>
    <w:rsid w:val="0071281F"/>
    <w:rsid w:val="00714A59"/>
    <w:rsid w:val="007609AB"/>
    <w:rsid w:val="00783EE7"/>
    <w:rsid w:val="00787DFB"/>
    <w:rsid w:val="007C5087"/>
    <w:rsid w:val="007E22F7"/>
    <w:rsid w:val="00860012"/>
    <w:rsid w:val="00893DDB"/>
    <w:rsid w:val="008B7B7B"/>
    <w:rsid w:val="0091729E"/>
    <w:rsid w:val="00A05D01"/>
    <w:rsid w:val="00A2370A"/>
    <w:rsid w:val="00AC1AA5"/>
    <w:rsid w:val="00AF1252"/>
    <w:rsid w:val="00B22CBC"/>
    <w:rsid w:val="00BA4679"/>
    <w:rsid w:val="00BC28BD"/>
    <w:rsid w:val="00BC7C99"/>
    <w:rsid w:val="00C1799D"/>
    <w:rsid w:val="00C32A0C"/>
    <w:rsid w:val="00C74997"/>
    <w:rsid w:val="00C83FA6"/>
    <w:rsid w:val="00CA5068"/>
    <w:rsid w:val="00CB58B0"/>
    <w:rsid w:val="00CD085A"/>
    <w:rsid w:val="00CD4DD9"/>
    <w:rsid w:val="00CE11AD"/>
    <w:rsid w:val="00D0019D"/>
    <w:rsid w:val="00D841DC"/>
    <w:rsid w:val="00DA0315"/>
    <w:rsid w:val="00DA69CD"/>
    <w:rsid w:val="00DD2FA5"/>
    <w:rsid w:val="00E1629E"/>
    <w:rsid w:val="00EA1A9A"/>
    <w:rsid w:val="00EA2D80"/>
    <w:rsid w:val="00F229CE"/>
    <w:rsid w:val="00F45B0F"/>
    <w:rsid w:val="00F519F5"/>
    <w:rsid w:val="00F9622E"/>
    <w:rsid w:val="00FC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AB5"/>
  <w15:docId w15:val="{C407D0A5-D4FE-4993-820A-878EC48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A1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A16A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93DD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93DDB"/>
  </w:style>
  <w:style w:type="paragraph" w:styleId="a5">
    <w:name w:val="footer"/>
    <w:basedOn w:val="a"/>
    <w:link w:val="a6"/>
    <w:uiPriority w:val="99"/>
    <w:unhideWhenUsed/>
    <w:rsid w:val="00893DD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93DDB"/>
  </w:style>
  <w:style w:type="table" w:styleId="a7">
    <w:name w:val="Table Grid"/>
    <w:basedOn w:val="a1"/>
    <w:uiPriority w:val="59"/>
    <w:rsid w:val="0089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A2C9E"/>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7FC2"/>
    <w:rPr>
      <w:rFonts w:ascii="Segoe UI" w:hAnsi="Segoe UI" w:cs="Segoe UI"/>
      <w:sz w:val="18"/>
      <w:szCs w:val="18"/>
    </w:rPr>
  </w:style>
  <w:style w:type="character" w:customStyle="1" w:styleId="aa">
    <w:name w:val="Текст выноски Знак"/>
    <w:basedOn w:val="a0"/>
    <w:link w:val="a9"/>
    <w:uiPriority w:val="99"/>
    <w:semiHidden/>
    <w:rsid w:val="00367F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6274A5EAA2F93F60CE7C1C6062420FF4D29C5DE7D7415390B40B24C1552A684D13AC2B6C58F12A0AF41CDB6B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Евгеньевич</dc:creator>
  <cp:lastModifiedBy>ФИНСПЕЦ</cp:lastModifiedBy>
  <cp:revision>33</cp:revision>
  <cp:lastPrinted>2019-02-13T12:36:00Z</cp:lastPrinted>
  <dcterms:created xsi:type="dcterms:W3CDTF">2017-07-14T11:33:00Z</dcterms:created>
  <dcterms:modified xsi:type="dcterms:W3CDTF">2019-02-13T12:37:00Z</dcterms:modified>
</cp:coreProperties>
</file>