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895F01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895F01" w:rsidP="00895F01">
            <w:pPr>
              <w:pStyle w:val="a3"/>
            </w:pPr>
            <w:hyperlink r:id="rId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895F01" w:rsidP="00895F01">
            <w:pPr>
              <w:pStyle w:val="a3"/>
            </w:pPr>
            <w:hyperlink r:id="rId1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25.06.2012 </w:t>
            </w:r>
            <w:r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895F01" w:rsidP="00895F01">
            <w:pPr>
              <w:pStyle w:val="a3"/>
            </w:pPr>
            <w:hyperlink r:id="rId11" w:history="1">
              <w:proofErr w:type="gramStart"/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>
              <w:lastRenderedPageBreak/>
              <w:t>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  <w:proofErr w:type="gramEnd"/>
          </w:p>
          <w:p w:rsidR="00895F01" w:rsidRDefault="00895F01" w:rsidP="00895F01">
            <w:pPr>
              <w:pStyle w:val="a3"/>
            </w:pPr>
            <w:hyperlink r:id="rId1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895F01">
            <w:pPr>
              <w:pStyle w:val="a3"/>
            </w:pPr>
            <w:r>
              <w:t>Уставом муниципального образования  </w:t>
            </w:r>
            <w:proofErr w:type="spellStart"/>
            <w:r>
              <w:t>Зимнякское</w:t>
            </w:r>
            <w:proofErr w:type="spellEnd"/>
            <w:r>
              <w:t xml:space="preserve"> сельское поселение  Кильмезского района Кировской области;</w:t>
            </w:r>
          </w:p>
          <w:p w:rsidR="00895F01" w:rsidRDefault="00895F01" w:rsidP="00895F01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895F01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95F01"/>
    <w:rsid w:val="00916AB4"/>
    <w:rsid w:val="00974A78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Company>CtrlSoft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2019-07-22T11:50:00Z</dcterms:created>
  <dcterms:modified xsi:type="dcterms:W3CDTF">2019-07-22T11:50:00Z</dcterms:modified>
</cp:coreProperties>
</file>