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67" w:rsidRDefault="005D2467" w:rsidP="005D2467">
      <w:pPr>
        <w:tabs>
          <w:tab w:val="left" w:pos="5760"/>
        </w:tabs>
        <w:jc w:val="center"/>
        <w:rPr>
          <w:b/>
        </w:rPr>
      </w:pPr>
      <w:r>
        <w:rPr>
          <w:b/>
        </w:rPr>
        <w:t xml:space="preserve">АДМИНИСТРАЦИЯ  </w:t>
      </w:r>
      <w:r w:rsidR="007957C3">
        <w:rPr>
          <w:b/>
        </w:rPr>
        <w:t>ЗИМНЯКСКОГО</w:t>
      </w:r>
      <w:r>
        <w:rPr>
          <w:b/>
        </w:rPr>
        <w:t xml:space="preserve"> СЕЛЬСКОГО ПОСЕЛЕНИЯ</w:t>
      </w:r>
    </w:p>
    <w:p w:rsidR="005D2467" w:rsidRDefault="005D2467" w:rsidP="005D2467">
      <w:pPr>
        <w:tabs>
          <w:tab w:val="left" w:pos="5760"/>
        </w:tabs>
        <w:ind w:firstLine="567"/>
        <w:jc w:val="center"/>
        <w:rPr>
          <w:b/>
        </w:rPr>
      </w:pPr>
      <w:r>
        <w:rPr>
          <w:b/>
        </w:rPr>
        <w:t>КИЛЬМЕЗСКОГО РАЙОНА КИРОВСКОЙ ОБЛАСТИ</w:t>
      </w:r>
    </w:p>
    <w:p w:rsidR="005D2467" w:rsidRDefault="005D2467" w:rsidP="005D2467">
      <w:pPr>
        <w:tabs>
          <w:tab w:val="left" w:pos="5760"/>
        </w:tabs>
        <w:rPr>
          <w:b/>
          <w:sz w:val="28"/>
          <w:szCs w:val="28"/>
        </w:rPr>
      </w:pPr>
    </w:p>
    <w:p w:rsidR="005D2467" w:rsidRDefault="005D2467" w:rsidP="005D2467">
      <w:pPr>
        <w:tabs>
          <w:tab w:val="left" w:pos="5760"/>
        </w:tabs>
        <w:ind w:firstLine="567"/>
        <w:jc w:val="center"/>
        <w:rPr>
          <w:b/>
        </w:rPr>
      </w:pPr>
      <w:r>
        <w:rPr>
          <w:b/>
        </w:rPr>
        <w:t xml:space="preserve">ПОСТАНОВЛЕНИЕ </w:t>
      </w:r>
    </w:p>
    <w:p w:rsidR="005D2467" w:rsidRDefault="005D2467" w:rsidP="005D2467">
      <w:pPr>
        <w:pStyle w:val="P79"/>
        <w:ind w:left="0" w:right="-1" w:firstLine="567"/>
        <w:jc w:val="both"/>
        <w:rPr>
          <w:sz w:val="24"/>
          <w:szCs w:val="24"/>
        </w:rPr>
      </w:pPr>
    </w:p>
    <w:tbl>
      <w:tblPr>
        <w:tblW w:w="0" w:type="auto"/>
        <w:tblLook w:val="04A0"/>
      </w:tblPr>
      <w:tblGrid>
        <w:gridCol w:w="4785"/>
        <w:gridCol w:w="4786"/>
      </w:tblGrid>
      <w:tr w:rsidR="005D2467">
        <w:tc>
          <w:tcPr>
            <w:tcW w:w="4785" w:type="dxa"/>
          </w:tcPr>
          <w:p w:rsidR="005D2467" w:rsidRDefault="005D2467">
            <w:pPr>
              <w:pStyle w:val="P79"/>
              <w:ind w:left="0" w:right="-1" w:firstLine="567"/>
              <w:jc w:val="both"/>
              <w:rPr>
                <w:sz w:val="24"/>
                <w:szCs w:val="24"/>
              </w:rPr>
            </w:pPr>
          </w:p>
        </w:tc>
        <w:tc>
          <w:tcPr>
            <w:tcW w:w="4786" w:type="dxa"/>
          </w:tcPr>
          <w:p w:rsidR="005D2467" w:rsidRDefault="005D2467">
            <w:pPr>
              <w:pStyle w:val="P79"/>
              <w:ind w:left="0" w:right="-1" w:firstLine="567"/>
              <w:rPr>
                <w:sz w:val="24"/>
                <w:szCs w:val="24"/>
              </w:rPr>
            </w:pPr>
          </w:p>
        </w:tc>
      </w:tr>
    </w:tbl>
    <w:p w:rsidR="005D2467" w:rsidRDefault="005D2467" w:rsidP="005D2467">
      <w:pPr>
        <w:pStyle w:val="P79"/>
        <w:ind w:left="0" w:right="-1" w:firstLine="567"/>
        <w:jc w:val="center"/>
        <w:rPr>
          <w:sz w:val="24"/>
          <w:szCs w:val="24"/>
        </w:rPr>
      </w:pPr>
      <w:r>
        <w:rPr>
          <w:sz w:val="24"/>
          <w:szCs w:val="24"/>
        </w:rPr>
        <w:t xml:space="preserve">д. </w:t>
      </w:r>
      <w:r w:rsidR="007957C3">
        <w:rPr>
          <w:sz w:val="24"/>
          <w:szCs w:val="24"/>
        </w:rPr>
        <w:t>Зимник</w:t>
      </w:r>
    </w:p>
    <w:p w:rsidR="005D2467" w:rsidRDefault="007957C3" w:rsidP="005D2467">
      <w:pPr>
        <w:pStyle w:val="P79"/>
        <w:ind w:left="0" w:right="-1"/>
        <w:rPr>
          <w:sz w:val="24"/>
          <w:szCs w:val="24"/>
        </w:rPr>
      </w:pPr>
      <w:r>
        <w:rPr>
          <w:sz w:val="24"/>
          <w:szCs w:val="24"/>
        </w:rPr>
        <w:t>06.11</w:t>
      </w:r>
      <w:r w:rsidR="005D2467">
        <w:rPr>
          <w:sz w:val="24"/>
          <w:szCs w:val="24"/>
        </w:rPr>
        <w:t xml:space="preserve">.2019                                                                        </w:t>
      </w:r>
      <w:r w:rsidR="00431FA3">
        <w:rPr>
          <w:sz w:val="24"/>
          <w:szCs w:val="24"/>
        </w:rPr>
        <w:t xml:space="preserve">           </w:t>
      </w:r>
      <w:r w:rsidR="005D2467">
        <w:rPr>
          <w:sz w:val="24"/>
          <w:szCs w:val="24"/>
        </w:rPr>
        <w:t xml:space="preserve">                 </w:t>
      </w:r>
      <w:r>
        <w:rPr>
          <w:sz w:val="24"/>
          <w:szCs w:val="24"/>
        </w:rPr>
        <w:t xml:space="preserve">                             № 94</w:t>
      </w:r>
    </w:p>
    <w:p w:rsidR="005D2467" w:rsidRDefault="005D2467" w:rsidP="005D2467">
      <w:pPr>
        <w:pStyle w:val="P79"/>
        <w:ind w:left="0" w:right="-1" w:firstLine="567"/>
        <w:rPr>
          <w:sz w:val="24"/>
          <w:szCs w:val="24"/>
        </w:rPr>
      </w:pPr>
    </w:p>
    <w:p w:rsidR="005D2467" w:rsidRDefault="005D2467" w:rsidP="005D2467">
      <w:pPr>
        <w:pStyle w:val="P59"/>
        <w:spacing w:line="276" w:lineRule="auto"/>
        <w:ind w:firstLine="567"/>
        <w:rPr>
          <w:b/>
          <w:szCs w:val="24"/>
        </w:rPr>
      </w:pPr>
      <w:r>
        <w:rPr>
          <w:b/>
          <w:szCs w:val="24"/>
        </w:rPr>
        <w:t>О внесении изменений</w:t>
      </w:r>
      <w:r w:rsidR="007C631A">
        <w:rPr>
          <w:b/>
          <w:szCs w:val="24"/>
        </w:rPr>
        <w:t xml:space="preserve"> и дополнений </w:t>
      </w:r>
      <w:r>
        <w:rPr>
          <w:b/>
          <w:szCs w:val="24"/>
        </w:rPr>
        <w:t xml:space="preserve"> в административный регламент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rsidR="005D2467" w:rsidRDefault="005D2467" w:rsidP="005D2467">
      <w:pPr>
        <w:pStyle w:val="P59"/>
        <w:spacing w:line="276" w:lineRule="auto"/>
        <w:ind w:firstLine="567"/>
        <w:jc w:val="both"/>
        <w:rPr>
          <w:b/>
          <w:szCs w:val="24"/>
        </w:rPr>
      </w:pPr>
    </w:p>
    <w:p w:rsidR="005D2467" w:rsidRDefault="005D2467" w:rsidP="005D2467">
      <w:pPr>
        <w:pStyle w:val="P59"/>
        <w:spacing w:line="276" w:lineRule="auto"/>
        <w:ind w:firstLine="567"/>
        <w:jc w:val="both"/>
        <w:rPr>
          <w:szCs w:val="24"/>
        </w:rPr>
      </w:pPr>
      <w:r>
        <w:rPr>
          <w:szCs w:val="24"/>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7957C3">
        <w:rPr>
          <w:szCs w:val="24"/>
        </w:rPr>
        <w:t>Зимнякского</w:t>
      </w:r>
      <w:proofErr w:type="spellEnd"/>
      <w:r>
        <w:rPr>
          <w:szCs w:val="24"/>
        </w:rPr>
        <w:t xml:space="preserve"> сельского поселения ПОСТАНОВЛЯЕТ:</w:t>
      </w:r>
    </w:p>
    <w:p w:rsidR="007957C3" w:rsidRDefault="005D2467" w:rsidP="007957C3">
      <w:pPr>
        <w:pStyle w:val="P59"/>
        <w:spacing w:line="276" w:lineRule="auto"/>
        <w:ind w:firstLine="567"/>
        <w:jc w:val="both"/>
        <w:rPr>
          <w:szCs w:val="24"/>
        </w:rPr>
      </w:pPr>
      <w:r w:rsidRPr="002B6970">
        <w:rPr>
          <w:b/>
          <w:szCs w:val="24"/>
        </w:rPr>
        <w:t>1</w:t>
      </w:r>
      <w:r w:rsidR="007957C3">
        <w:rPr>
          <w:b/>
          <w:szCs w:val="24"/>
        </w:rPr>
        <w:t>.</w:t>
      </w:r>
      <w:r w:rsidR="007957C3">
        <w:rPr>
          <w:szCs w:val="24"/>
        </w:rPr>
        <w:t xml:space="preserve"> Внести в постановление администрации </w:t>
      </w:r>
      <w:proofErr w:type="spellStart"/>
      <w:r w:rsidR="007957C3">
        <w:rPr>
          <w:szCs w:val="24"/>
        </w:rPr>
        <w:t>Зимнякского</w:t>
      </w:r>
      <w:proofErr w:type="spellEnd"/>
      <w:r w:rsidR="007957C3">
        <w:rPr>
          <w:szCs w:val="24"/>
        </w:rPr>
        <w:t xml:space="preserve"> сельского поселения от 24.06.2019 № 47 «Об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 следующие изменения:</w:t>
      </w:r>
    </w:p>
    <w:p w:rsidR="007C631A" w:rsidRDefault="005D2467" w:rsidP="007957C3">
      <w:pPr>
        <w:pStyle w:val="P59"/>
        <w:spacing w:line="276" w:lineRule="auto"/>
        <w:ind w:firstLine="567"/>
        <w:jc w:val="both"/>
        <w:rPr>
          <w:szCs w:val="24"/>
        </w:rPr>
      </w:pPr>
      <w:r w:rsidRPr="002B6970">
        <w:rPr>
          <w:b/>
          <w:szCs w:val="24"/>
        </w:rPr>
        <w:t>1.1.</w:t>
      </w:r>
      <w:r>
        <w:rPr>
          <w:szCs w:val="24"/>
        </w:rPr>
        <w:t xml:space="preserve"> </w:t>
      </w:r>
      <w:r w:rsidR="002678FD">
        <w:rPr>
          <w:szCs w:val="24"/>
        </w:rPr>
        <w:t>Пункт 2.6.1 подраздела 2.6 раздела 2</w:t>
      </w:r>
      <w:r>
        <w:rPr>
          <w:szCs w:val="24"/>
        </w:rPr>
        <w:t xml:space="preserve"> Регламента </w:t>
      </w:r>
      <w:r w:rsidR="002678FD">
        <w:rPr>
          <w:szCs w:val="24"/>
        </w:rPr>
        <w:t>дополнить подпунктами</w:t>
      </w:r>
      <w:r w:rsidR="007C631A">
        <w:rPr>
          <w:szCs w:val="24"/>
        </w:rPr>
        <w:t xml:space="preserve"> 2.6.1.6, 2.6.1.7 следующего содержания:</w:t>
      </w:r>
    </w:p>
    <w:p w:rsidR="005D2467" w:rsidRDefault="007C631A" w:rsidP="005D2467">
      <w:pPr>
        <w:spacing w:line="276" w:lineRule="auto"/>
        <w:ind w:firstLine="567"/>
        <w:jc w:val="both"/>
      </w:pPr>
      <w:r w:rsidRPr="007C631A">
        <w:t>«2.6.1.6</w:t>
      </w:r>
      <w:r>
        <w:t xml:space="preserve"> Протокол общего собрания собственников помещений в многоквартирном доме, содержащий решение об их согласии на перевод жилог</w:t>
      </w:r>
      <w:r w:rsidR="00431FA3">
        <w:t>о помещения в нежилое помещение</w:t>
      </w:r>
      <w:r>
        <w:t>;</w:t>
      </w:r>
    </w:p>
    <w:p w:rsidR="007C631A" w:rsidRDefault="007C631A" w:rsidP="005D2467">
      <w:pPr>
        <w:spacing w:line="276" w:lineRule="auto"/>
        <w:ind w:firstLine="567"/>
        <w:jc w:val="both"/>
      </w:pPr>
      <w:r>
        <w:t xml:space="preserve">  2.6.1.7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t>.»</w:t>
      </w:r>
      <w:proofErr w:type="gramEnd"/>
    </w:p>
    <w:p w:rsidR="007C631A" w:rsidRDefault="007C631A" w:rsidP="005D2467">
      <w:pPr>
        <w:spacing w:line="276" w:lineRule="auto"/>
        <w:ind w:firstLine="567"/>
        <w:jc w:val="both"/>
      </w:pPr>
      <w:r w:rsidRPr="007C631A">
        <w:rPr>
          <w:b/>
        </w:rPr>
        <w:t>1.2.</w:t>
      </w:r>
      <w:r>
        <w:rPr>
          <w:b/>
        </w:rPr>
        <w:t xml:space="preserve"> </w:t>
      </w:r>
      <w:r w:rsidR="00EF550B" w:rsidRPr="00EF550B">
        <w:t>В пункте 2.8.5 подраздела 2.8 раздела 2 Регламента</w:t>
      </w:r>
      <w:r w:rsidR="00EF550B">
        <w:t xml:space="preserve"> слова «жилого помещения» заменить словами «помещения в многоквартирном доме».</w:t>
      </w:r>
    </w:p>
    <w:p w:rsidR="002255F8" w:rsidRDefault="002255F8" w:rsidP="005D2467">
      <w:pPr>
        <w:spacing w:line="276" w:lineRule="auto"/>
        <w:ind w:firstLine="567"/>
        <w:jc w:val="both"/>
      </w:pPr>
      <w:r w:rsidRPr="002255F8">
        <w:rPr>
          <w:b/>
        </w:rPr>
        <w:t>1.3.</w:t>
      </w:r>
      <w:r>
        <w:t xml:space="preserve"> Подраздел 2.13. раздела 2 Регламента изложить в следующей редакции:</w:t>
      </w:r>
    </w:p>
    <w:p w:rsidR="007335A9" w:rsidRPr="00B96C1B" w:rsidRDefault="007335A9" w:rsidP="007335A9">
      <w:pPr>
        <w:autoSpaceDE w:val="0"/>
        <w:adjustRightInd w:val="0"/>
        <w:spacing w:line="276" w:lineRule="auto"/>
        <w:jc w:val="both"/>
        <w:rPr>
          <w:b/>
        </w:rPr>
      </w:pPr>
      <w:r>
        <w:t xml:space="preserve">        </w:t>
      </w:r>
      <w:r w:rsidRPr="00B96C1B">
        <w:t>«</w:t>
      </w:r>
      <w:r w:rsidRPr="00B96C1B">
        <w:rPr>
          <w:b/>
        </w:rPr>
        <w:t>2.13. Требования к помещениям для предоставления муниципальной услуги.</w:t>
      </w:r>
    </w:p>
    <w:p w:rsidR="007335A9" w:rsidRPr="00B96C1B" w:rsidRDefault="007335A9" w:rsidP="007335A9">
      <w:pPr>
        <w:spacing w:line="276" w:lineRule="auto"/>
        <w:jc w:val="both"/>
      </w:pPr>
      <w:r>
        <w:t xml:space="preserve">          </w:t>
      </w:r>
      <w:r w:rsidRPr="00B96C1B">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7335A9" w:rsidRPr="00B96C1B" w:rsidRDefault="007335A9" w:rsidP="007335A9">
      <w:pPr>
        <w:spacing w:line="276" w:lineRule="auto"/>
        <w:jc w:val="both"/>
      </w:pPr>
      <w:r>
        <w:t xml:space="preserve">          </w:t>
      </w:r>
      <w:r w:rsidRPr="00B96C1B">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7335A9" w:rsidRPr="00B96C1B" w:rsidRDefault="007335A9" w:rsidP="007335A9">
      <w:pPr>
        <w:spacing w:line="276" w:lineRule="auto"/>
        <w:jc w:val="both"/>
      </w:pPr>
      <w:r>
        <w:t xml:space="preserve">          </w:t>
      </w:r>
      <w:r w:rsidRPr="00B96C1B">
        <w:t xml:space="preserve">2.13.3. </w:t>
      </w:r>
      <w:proofErr w:type="gramStart"/>
      <w:r w:rsidRPr="00B96C1B">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5" w:tgtFrame="_self" w:history="1">
        <w:r w:rsidRPr="00B96C1B">
          <w:rPr>
            <w:rStyle w:val="a3"/>
            <w:rFonts w:cs="Arial"/>
          </w:rPr>
          <w:t>30.07.2015 № 527н</w:t>
        </w:r>
      </w:hyperlink>
      <w:r w:rsidRPr="00B96C1B">
        <w:t xml:space="preserve"> «Об утверждении Порядка обеспечения условий доступности для инвалидов</w:t>
      </w:r>
      <w:proofErr w:type="gramEnd"/>
      <w:r w:rsidRPr="00B96C1B">
        <w:t xml:space="preserve"> объектов и предоставляемых услуг в сфере труда, занятости и социальной защиты населения, а также оказания им при </w:t>
      </w:r>
      <w:r w:rsidRPr="00B96C1B">
        <w:lastRenderedPageBreak/>
        <w:t>этом необходимой помощи».</w:t>
      </w:r>
    </w:p>
    <w:p w:rsidR="007862DA" w:rsidRPr="00B96C1B" w:rsidRDefault="007335A9" w:rsidP="007862DA">
      <w:pPr>
        <w:spacing w:line="276" w:lineRule="auto"/>
        <w:jc w:val="both"/>
      </w:pPr>
      <w:r>
        <w:t xml:space="preserve">         </w:t>
      </w:r>
      <w:r w:rsidRPr="00B96C1B">
        <w:t>2.13.4.</w:t>
      </w:r>
      <w:r w:rsidR="007862DA">
        <w:t xml:space="preserve"> Информация в</w:t>
      </w:r>
      <w:r w:rsidR="007862DA" w:rsidRPr="00B96C1B">
        <w:t xml:space="preserve"> порядке предоставления муниципальной услуги </w:t>
      </w:r>
      <w:r w:rsidR="007862DA">
        <w:t>размещена на информационном стенде в текстовом виде.</w:t>
      </w:r>
    </w:p>
    <w:p w:rsidR="007335A9" w:rsidRPr="00B96C1B" w:rsidRDefault="007335A9" w:rsidP="007335A9">
      <w:pPr>
        <w:spacing w:line="276" w:lineRule="auto"/>
        <w:jc w:val="both"/>
        <w:rPr>
          <w:rFonts w:eastAsia="Arial"/>
        </w:rPr>
      </w:pPr>
      <w:r>
        <w:rPr>
          <w:rFonts w:eastAsia="Arial"/>
        </w:rPr>
        <w:t xml:space="preserve">         </w:t>
      </w:r>
      <w:r w:rsidRPr="00B96C1B">
        <w:rPr>
          <w:rFonts w:eastAsia="Arial"/>
        </w:rPr>
        <w:t>2.13.5. Места для информирования должны быть оборудованы информационными стендами, содержащими следующую информацию:</w:t>
      </w:r>
    </w:p>
    <w:p w:rsidR="007335A9" w:rsidRPr="00B96C1B" w:rsidRDefault="007862DA" w:rsidP="007335A9">
      <w:pPr>
        <w:spacing w:line="276" w:lineRule="auto"/>
        <w:jc w:val="both"/>
        <w:rPr>
          <w:rFonts w:eastAsia="Arial"/>
        </w:rPr>
      </w:pPr>
      <w:r>
        <w:rPr>
          <w:rFonts w:eastAsia="Arial"/>
        </w:rPr>
        <w:t xml:space="preserve">           </w:t>
      </w:r>
      <w:r w:rsidR="007335A9" w:rsidRPr="00B96C1B">
        <w:rPr>
          <w:rFonts w:eastAsia="Arial"/>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335A9" w:rsidRPr="00B96C1B" w:rsidRDefault="007335A9" w:rsidP="007335A9">
      <w:pPr>
        <w:spacing w:line="276" w:lineRule="auto"/>
        <w:ind w:firstLine="708"/>
        <w:jc w:val="both"/>
      </w:pPr>
      <w:r w:rsidRPr="00B96C1B">
        <w:t>перечень, формы документов для заполнения, образцы заполнения документов, бланки для заполнения;</w:t>
      </w:r>
    </w:p>
    <w:p w:rsidR="007335A9" w:rsidRPr="00B96C1B" w:rsidRDefault="007335A9" w:rsidP="007335A9">
      <w:pPr>
        <w:spacing w:line="276" w:lineRule="auto"/>
        <w:ind w:firstLine="708"/>
        <w:jc w:val="both"/>
      </w:pPr>
      <w:r w:rsidRPr="00B96C1B">
        <w:t>основания для отказа в предоставлении муниципальной услуги;</w:t>
      </w:r>
    </w:p>
    <w:p w:rsidR="007335A9" w:rsidRPr="00B96C1B" w:rsidRDefault="007335A9" w:rsidP="007335A9">
      <w:pPr>
        <w:spacing w:line="276" w:lineRule="auto"/>
        <w:ind w:firstLine="708"/>
        <w:jc w:val="both"/>
        <w:rPr>
          <w:rFonts w:eastAsia="Arial"/>
        </w:rPr>
      </w:pPr>
      <w:r w:rsidRPr="00B96C1B">
        <w:rPr>
          <w:rFonts w:eastAsia="Arial"/>
        </w:rPr>
        <w:t>порядок обжалования решений, действий (бездействия) администрации, ее должностных лиц, либо муниципальных служащих;</w:t>
      </w:r>
    </w:p>
    <w:p w:rsidR="007335A9" w:rsidRPr="00B96C1B" w:rsidRDefault="007335A9" w:rsidP="007335A9">
      <w:pPr>
        <w:spacing w:line="276" w:lineRule="auto"/>
        <w:ind w:firstLine="708"/>
        <w:jc w:val="both"/>
        <w:rPr>
          <w:rFonts w:eastAsia="Arial"/>
        </w:rPr>
      </w:pPr>
      <w:r w:rsidRPr="00B96C1B">
        <w:rPr>
          <w:rFonts w:eastAsia="Arial"/>
        </w:rPr>
        <w:t>перечень нормативных правовых актов, регулирующих предоставление муниципальной услуги.</w:t>
      </w:r>
    </w:p>
    <w:p w:rsidR="007335A9" w:rsidRPr="00B96C1B" w:rsidRDefault="007335A9" w:rsidP="007335A9">
      <w:pPr>
        <w:spacing w:line="276" w:lineRule="auto"/>
        <w:jc w:val="both"/>
      </w:pPr>
      <w:r>
        <w:t xml:space="preserve">          </w:t>
      </w:r>
      <w:r w:rsidRPr="00B96C1B">
        <w:t>2.13.6. Кабинеты (кабинки) приема заявителей должны быть оборудованы информационными табличками с указанием:</w:t>
      </w:r>
    </w:p>
    <w:p w:rsidR="007335A9" w:rsidRPr="00B96C1B" w:rsidRDefault="007335A9" w:rsidP="007335A9">
      <w:pPr>
        <w:spacing w:line="276" w:lineRule="auto"/>
        <w:ind w:firstLine="708"/>
        <w:jc w:val="both"/>
      </w:pPr>
      <w:r w:rsidRPr="00B96C1B">
        <w:t>номера кабинета (кабинки);</w:t>
      </w:r>
    </w:p>
    <w:p w:rsidR="007335A9" w:rsidRPr="00B96C1B" w:rsidRDefault="007335A9" w:rsidP="007335A9">
      <w:pPr>
        <w:spacing w:line="276" w:lineRule="auto"/>
        <w:ind w:firstLine="708"/>
        <w:jc w:val="both"/>
      </w:pPr>
      <w:r w:rsidRPr="00B96C1B">
        <w:t>фамилии, имени и отчества специалиста, осуществляющего прием заявителей;</w:t>
      </w:r>
    </w:p>
    <w:p w:rsidR="007335A9" w:rsidRDefault="007335A9" w:rsidP="007335A9">
      <w:pPr>
        <w:spacing w:line="276" w:lineRule="auto"/>
        <w:ind w:firstLine="708"/>
        <w:jc w:val="both"/>
      </w:pPr>
      <w:r w:rsidRPr="00B96C1B">
        <w:t>дней и часов приема, времени перерыва на обед.</w:t>
      </w:r>
    </w:p>
    <w:p w:rsidR="007335A9" w:rsidRPr="00B96C1B" w:rsidRDefault="007335A9" w:rsidP="007335A9">
      <w:pPr>
        <w:spacing w:line="276" w:lineRule="auto"/>
        <w:jc w:val="both"/>
      </w:pPr>
      <w:r>
        <w:t xml:space="preserve">          </w:t>
      </w:r>
      <w:r w:rsidRPr="00B96C1B">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roofErr w:type="gramStart"/>
      <w:r w:rsidRPr="00B96C1B">
        <w:t>.</w:t>
      </w:r>
      <w:r>
        <w:t>»</w:t>
      </w:r>
      <w:proofErr w:type="gramEnd"/>
      <w:r>
        <w:t>;</w:t>
      </w:r>
    </w:p>
    <w:p w:rsidR="002255F8" w:rsidRDefault="000D0380" w:rsidP="005D2467">
      <w:pPr>
        <w:spacing w:line="276" w:lineRule="auto"/>
        <w:ind w:firstLine="567"/>
        <w:jc w:val="both"/>
      </w:pPr>
      <w:r>
        <w:rPr>
          <w:b/>
        </w:rPr>
        <w:t xml:space="preserve">1.4. </w:t>
      </w:r>
      <w:r w:rsidRPr="000D0380">
        <w:t>Подраздел 2.14 раздела 2 Регламента дополнить пунктом 2.14.6 следующего содержания:</w:t>
      </w:r>
    </w:p>
    <w:p w:rsidR="000D0380" w:rsidRDefault="000D0380" w:rsidP="005D2467">
      <w:pPr>
        <w:spacing w:line="276" w:lineRule="auto"/>
        <w:ind w:firstLine="567"/>
        <w:jc w:val="both"/>
        <w:rPr>
          <w:rFonts w:cs="Times New Roman"/>
          <w:color w:val="333333"/>
        </w:rPr>
      </w:pPr>
      <w:proofErr w:type="gramStart"/>
      <w:r>
        <w:t xml:space="preserve">«2.14.6 </w:t>
      </w:r>
      <w:r>
        <w:rPr>
          <w:rFonts w:cs="Times New Roman"/>
          <w:color w:val="333333"/>
        </w:rPr>
        <w:t>П</w:t>
      </w:r>
      <w:r w:rsidRPr="000D0380">
        <w:rPr>
          <w:rFonts w:cs="Times New Roman"/>
          <w:color w:val="333333"/>
        </w:rPr>
        <w:t>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0D0380">
        <w:rPr>
          <w:rFonts w:cs="Times New Roman"/>
          <w:color w:val="333333"/>
        </w:rPr>
        <w:t xml:space="preserve"> </w:t>
      </w:r>
      <w:proofErr w:type="gramStart"/>
      <w:r w:rsidRPr="000D0380">
        <w:rPr>
          <w:rFonts w:cs="Times New Roman"/>
          <w:color w:val="333333"/>
        </w:rPr>
        <w:t xml:space="preserve">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777E7A">
        <w:rPr>
          <w:rFonts w:cs="Times New Roman"/>
          <w:color w:val="333333"/>
        </w:rPr>
        <w:t xml:space="preserve"> от 27.07.2010 № 210-ФЗ «Об организации предоставления государственным и муниципальных услуг» </w:t>
      </w:r>
      <w:r w:rsidRPr="000D0380">
        <w:rPr>
          <w:rFonts w:cs="Times New Roman"/>
          <w:color w:val="333333"/>
        </w:rPr>
        <w:t>(далее - комплексный запрос).</w:t>
      </w:r>
      <w:r w:rsidR="00777E7A">
        <w:rPr>
          <w:rFonts w:cs="Times New Roman"/>
          <w:color w:val="333333"/>
        </w:rPr>
        <w:t>»;</w:t>
      </w:r>
      <w:proofErr w:type="gramEnd"/>
    </w:p>
    <w:p w:rsidR="00414EC0" w:rsidRPr="00106445" w:rsidRDefault="00414EC0" w:rsidP="007335A9">
      <w:pPr>
        <w:autoSpaceDE w:val="0"/>
        <w:adjustRightInd w:val="0"/>
        <w:spacing w:line="276" w:lineRule="auto"/>
        <w:jc w:val="both"/>
        <w:outlineLvl w:val="1"/>
        <w:rPr>
          <w:rFonts w:cs="Times New Roman"/>
          <w:b/>
          <w:color w:val="000000" w:themeColor="text1"/>
        </w:rPr>
      </w:pPr>
      <w:r>
        <w:rPr>
          <w:rFonts w:cs="Times New Roman"/>
          <w:b/>
          <w:color w:val="000000" w:themeColor="text1"/>
        </w:rPr>
        <w:t xml:space="preserve">         </w:t>
      </w:r>
      <w:r w:rsidRPr="00106445">
        <w:rPr>
          <w:rFonts w:cs="Times New Roman"/>
          <w:b/>
          <w:color w:val="000000" w:themeColor="text1"/>
        </w:rPr>
        <w:t xml:space="preserve">1.5. </w:t>
      </w:r>
      <w:r w:rsidRPr="00106445">
        <w:rPr>
          <w:rFonts w:cs="Times New Roman"/>
          <w:color w:val="000000" w:themeColor="text1"/>
        </w:rPr>
        <w:t>подраздел 3.5 раздела 3 Регламента изложить в редакции следующего содержания:</w:t>
      </w:r>
    </w:p>
    <w:p w:rsidR="00414EC0" w:rsidRPr="007A3CF8" w:rsidRDefault="00414EC0" w:rsidP="007335A9">
      <w:pPr>
        <w:autoSpaceDE w:val="0"/>
        <w:adjustRightInd w:val="0"/>
        <w:spacing w:line="276" w:lineRule="auto"/>
        <w:ind w:firstLine="709"/>
        <w:jc w:val="both"/>
        <w:outlineLvl w:val="1"/>
        <w:rPr>
          <w:b/>
          <w:bCs/>
        </w:rPr>
      </w:pPr>
      <w:r>
        <w:rPr>
          <w:b/>
          <w:bCs/>
        </w:rPr>
        <w:t>«3.5</w:t>
      </w:r>
      <w:r w:rsidRPr="007A3CF8">
        <w:rPr>
          <w:b/>
          <w:bCs/>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414EC0" w:rsidRPr="007A3CF8" w:rsidRDefault="00414EC0" w:rsidP="00414EC0">
      <w:pPr>
        <w:spacing w:line="276" w:lineRule="auto"/>
        <w:ind w:firstLine="708"/>
        <w:jc w:val="both"/>
      </w:pPr>
      <w:r w:rsidRPr="007A3CF8">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14EC0" w:rsidRPr="007A3CF8" w:rsidRDefault="00414EC0" w:rsidP="00414EC0">
      <w:pPr>
        <w:spacing w:line="276" w:lineRule="auto"/>
        <w:ind w:firstLine="708"/>
        <w:jc w:val="both"/>
      </w:pPr>
      <w:r w:rsidRPr="007A3CF8">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14EC0" w:rsidRPr="007A3CF8" w:rsidRDefault="00414EC0" w:rsidP="00414EC0">
      <w:pPr>
        <w:spacing w:line="276" w:lineRule="auto"/>
        <w:ind w:firstLine="708"/>
        <w:jc w:val="both"/>
      </w:pPr>
      <w:r w:rsidRPr="007A3CF8">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14EC0" w:rsidRPr="007A3CF8" w:rsidRDefault="00414EC0" w:rsidP="00414EC0">
      <w:pPr>
        <w:spacing w:line="276" w:lineRule="auto"/>
        <w:ind w:firstLine="708"/>
        <w:jc w:val="both"/>
      </w:pPr>
      <w:r w:rsidRPr="007A3CF8">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14EC0" w:rsidRPr="007A3CF8" w:rsidRDefault="00414EC0" w:rsidP="00414EC0">
      <w:pPr>
        <w:spacing w:line="276" w:lineRule="auto"/>
        <w:ind w:firstLine="708"/>
        <w:jc w:val="both"/>
      </w:pPr>
      <w:r w:rsidRPr="007A3CF8">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14EC0" w:rsidRPr="007A3CF8" w:rsidRDefault="00414EC0" w:rsidP="00414EC0">
      <w:pPr>
        <w:autoSpaceDE w:val="0"/>
        <w:adjustRightInd w:val="0"/>
        <w:spacing w:line="276" w:lineRule="auto"/>
        <w:ind w:firstLine="709"/>
        <w:jc w:val="both"/>
      </w:pPr>
      <w:r>
        <w:t>3.5</w:t>
      </w:r>
      <w:r w:rsidRPr="007A3CF8">
        <w:t>.1. Описание последовательности действий при приеме и регистрации заявления и представленных документов.</w:t>
      </w:r>
    </w:p>
    <w:p w:rsidR="00414EC0" w:rsidRPr="007A3CF8" w:rsidRDefault="00414EC0" w:rsidP="00414EC0">
      <w:pPr>
        <w:autoSpaceDE w:val="0"/>
        <w:adjustRightInd w:val="0"/>
        <w:spacing w:line="276" w:lineRule="auto"/>
        <w:ind w:firstLine="709"/>
        <w:jc w:val="both"/>
      </w:pPr>
      <w:r w:rsidRPr="007A3CF8">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414EC0" w:rsidRPr="007A3CF8" w:rsidRDefault="00414EC0" w:rsidP="00414EC0">
      <w:pPr>
        <w:spacing w:line="276" w:lineRule="auto"/>
        <w:ind w:firstLine="708"/>
      </w:pPr>
      <w:r w:rsidRPr="007A3CF8">
        <w:t>Максимальный срок выполнения административн</w:t>
      </w:r>
      <w:r>
        <w:t>ой процедуры не может превышать 1</w:t>
      </w:r>
      <w:r w:rsidRPr="007A3CF8">
        <w:t xml:space="preserve"> д</w:t>
      </w:r>
      <w:r>
        <w:t>ня</w:t>
      </w:r>
      <w:r w:rsidRPr="007A3CF8">
        <w:t>.</w:t>
      </w:r>
    </w:p>
    <w:p w:rsidR="00414EC0" w:rsidRPr="007A3CF8" w:rsidRDefault="00414EC0" w:rsidP="00414EC0">
      <w:pPr>
        <w:spacing w:line="276" w:lineRule="auto"/>
        <w:ind w:firstLine="708"/>
        <w:jc w:val="both"/>
      </w:pPr>
      <w:r>
        <w:t>3.5</w:t>
      </w:r>
      <w:r w:rsidRPr="007A3CF8">
        <w:t>.2. Описание последовательности действий при формировании и направлении межведомственных запросов</w:t>
      </w:r>
    </w:p>
    <w:p w:rsidR="00414EC0" w:rsidRPr="007A3CF8" w:rsidRDefault="00414EC0" w:rsidP="00414EC0">
      <w:pPr>
        <w:spacing w:line="276" w:lineRule="auto"/>
        <w:ind w:firstLine="708"/>
        <w:jc w:val="both"/>
      </w:pPr>
      <w:r w:rsidRPr="007A3CF8">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14EC0" w:rsidRPr="007A3CF8" w:rsidRDefault="00414EC0" w:rsidP="00414EC0">
      <w:pPr>
        <w:spacing w:line="276" w:lineRule="auto"/>
        <w:ind w:firstLine="708"/>
        <w:jc w:val="both"/>
      </w:pPr>
      <w:proofErr w:type="gramStart"/>
      <w:r w:rsidRPr="007A3CF8">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w:t>
      </w:r>
      <w:r>
        <w:t>2.6.1.2, 2.6.1.3, 2.6.1.4 пункта 2.6</w:t>
      </w:r>
      <w:r w:rsidRPr="007A3CF8">
        <w:t>.1 подраздела 2.</w:t>
      </w:r>
      <w:r>
        <w:t>6</w:t>
      </w:r>
      <w:r w:rsidRPr="007A3CF8">
        <w:t xml:space="preserve"> раздела 2 настоящего Административного регламента (в случае, если указанные документы не представлен заявителем самостоятельно). </w:t>
      </w:r>
      <w:proofErr w:type="gramEnd"/>
    </w:p>
    <w:p w:rsidR="00414EC0" w:rsidRPr="007A3CF8" w:rsidRDefault="00414EC0" w:rsidP="00414EC0">
      <w:pPr>
        <w:spacing w:line="276" w:lineRule="auto"/>
        <w:ind w:firstLine="708"/>
        <w:jc w:val="both"/>
      </w:pPr>
      <w:r w:rsidRPr="007A3CF8">
        <w:t xml:space="preserve">Максимальный срок выполнения административной процедуры не может превышать </w:t>
      </w:r>
      <w:r>
        <w:t>3  дней</w:t>
      </w:r>
      <w:r w:rsidRPr="007A3CF8">
        <w:t>.</w:t>
      </w:r>
    </w:p>
    <w:p w:rsidR="00414EC0" w:rsidRPr="007A3CF8" w:rsidRDefault="00414EC0" w:rsidP="00414EC0">
      <w:pPr>
        <w:autoSpaceDE w:val="0"/>
        <w:adjustRightInd w:val="0"/>
        <w:spacing w:line="276" w:lineRule="auto"/>
        <w:ind w:firstLine="709"/>
        <w:jc w:val="both"/>
      </w:pPr>
      <w:r w:rsidRPr="007A3CF8">
        <w:t>3.</w:t>
      </w:r>
      <w:r>
        <w:t>5</w:t>
      </w:r>
      <w:r w:rsidRPr="007A3CF8">
        <w:t xml:space="preserve">.3. </w:t>
      </w:r>
      <w:proofErr w:type="gramStart"/>
      <w:r w:rsidRPr="007A3CF8">
        <w:t xml:space="preserve">Последовательность действий при рассмотрении заявления и представленных документов аналогична приведенной в </w:t>
      </w:r>
      <w:hyperlink w:anchor="Par148" w:history="1">
        <w:r w:rsidRPr="007A3CF8">
          <w:t>подразделе 3.</w:t>
        </w:r>
      </w:hyperlink>
      <w:r w:rsidRPr="007A3CF8">
        <w:t>4 раздела 3 настоящего административного регламента.</w:t>
      </w:r>
      <w:proofErr w:type="gramEnd"/>
    </w:p>
    <w:p w:rsidR="00414EC0" w:rsidRPr="007A3CF8" w:rsidRDefault="00414EC0" w:rsidP="00414EC0">
      <w:pPr>
        <w:spacing w:line="276" w:lineRule="auto"/>
        <w:ind w:firstLine="708"/>
        <w:jc w:val="both"/>
      </w:pPr>
      <w:r w:rsidRPr="007A3CF8">
        <w:t xml:space="preserve">Максимальный срок выполнения административной процедуры не может превышать </w:t>
      </w:r>
      <w:r>
        <w:t>3 дней</w:t>
      </w:r>
      <w:r w:rsidRPr="007A3CF8">
        <w:t>.</w:t>
      </w:r>
    </w:p>
    <w:p w:rsidR="00414EC0" w:rsidRPr="007A3CF8" w:rsidRDefault="00414EC0" w:rsidP="00414EC0">
      <w:pPr>
        <w:autoSpaceDE w:val="0"/>
        <w:adjustRightInd w:val="0"/>
        <w:spacing w:line="276" w:lineRule="auto"/>
        <w:ind w:firstLine="709"/>
        <w:jc w:val="both"/>
      </w:pPr>
      <w:r w:rsidRPr="007A3CF8">
        <w:lastRenderedPageBreak/>
        <w:t>3.</w:t>
      </w:r>
      <w:r>
        <w:t>5</w:t>
      </w:r>
      <w:r w:rsidRPr="007A3CF8">
        <w:t>.4. Описание последовательности действий при выдаче результата предоставления муниципальной услуги.</w:t>
      </w:r>
    </w:p>
    <w:p w:rsidR="00414EC0" w:rsidRPr="007A3CF8" w:rsidRDefault="00414EC0" w:rsidP="00414EC0">
      <w:pPr>
        <w:autoSpaceDE w:val="0"/>
        <w:adjustRightInd w:val="0"/>
        <w:spacing w:line="276" w:lineRule="auto"/>
        <w:ind w:firstLine="709"/>
        <w:jc w:val="both"/>
      </w:pPr>
      <w:r w:rsidRPr="007A3CF8">
        <w:t xml:space="preserve">В срок не позднее </w:t>
      </w:r>
      <w:r>
        <w:t>2</w:t>
      </w:r>
      <w:r w:rsidRPr="007A3CF8">
        <w:t xml:space="preserve"> дней со дня принятия решения</w:t>
      </w:r>
      <w:r>
        <w:t xml:space="preserve"> </w:t>
      </w:r>
      <w:r w:rsidRPr="00800613">
        <w:rPr>
          <w:rFonts w:cs="Times New Roman"/>
        </w:rPr>
        <w:t xml:space="preserve"> о переводе жилого помещения в нежилое или нежилого помещения в жилое помещение</w:t>
      </w:r>
      <w:proofErr w:type="gramStart"/>
      <w:r w:rsidRPr="00F90AA4">
        <w:rPr>
          <w:rFonts w:cs="Times New Roman"/>
          <w:b/>
        </w:rPr>
        <w:t xml:space="preserve"> </w:t>
      </w:r>
      <w:r>
        <w:t>,</w:t>
      </w:r>
      <w:proofErr w:type="gramEnd"/>
      <w:r>
        <w:t xml:space="preserve"> не позднее 2 </w:t>
      </w:r>
      <w:r w:rsidRPr="007A3CF8">
        <w:t>дней со дня принятия решения об отказе</w:t>
      </w:r>
      <w:r>
        <w:rPr>
          <w:rFonts w:cs="Times New Roman"/>
        </w:rPr>
        <w:t xml:space="preserve"> перевода</w:t>
      </w:r>
      <w:r w:rsidRPr="00800613">
        <w:rPr>
          <w:rFonts w:cs="Times New Roman"/>
        </w:rPr>
        <w:t xml:space="preserve"> жилого помещения в нежилое или нежилого помещения в жилое помещение</w:t>
      </w:r>
      <w:r w:rsidRPr="007A3CF8">
        <w:t xml:space="preserve"> специалист Администрации вручает (направляет) заявителю </w:t>
      </w:r>
      <w:r w:rsidRPr="007A3CF8">
        <w:rPr>
          <w:rFonts w:eastAsiaTheme="minorHAnsi"/>
          <w:lang w:eastAsia="en-US"/>
        </w:rPr>
        <w:t>уведомление о выдаче разрешения с приложением оформленного разрешения</w:t>
      </w:r>
      <w:r w:rsidRPr="007A3CF8">
        <w:t>, а в случае отказа в выдаче разрешения - уведомление об отказе в выдаче разрешения, в котором приводится обоснование причин отказа</w:t>
      </w:r>
      <w:r>
        <w:t xml:space="preserve"> (приложение № 2</w:t>
      </w:r>
      <w:r w:rsidRPr="007A3CF8">
        <w:t>).</w:t>
      </w:r>
    </w:p>
    <w:p w:rsidR="00414EC0" w:rsidRPr="007A3CF8" w:rsidRDefault="00414EC0" w:rsidP="00414EC0">
      <w:pPr>
        <w:autoSpaceDE w:val="0"/>
        <w:adjustRightInd w:val="0"/>
        <w:spacing w:line="276" w:lineRule="auto"/>
        <w:ind w:firstLine="709"/>
        <w:jc w:val="both"/>
      </w:pPr>
      <w:r w:rsidRPr="007A3CF8">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414EC0" w:rsidRDefault="00414EC0" w:rsidP="00414EC0">
      <w:pPr>
        <w:spacing w:line="276" w:lineRule="auto"/>
        <w:ind w:firstLine="567"/>
        <w:jc w:val="both"/>
        <w:rPr>
          <w:rFonts w:cs="Times New Roman"/>
          <w:b/>
          <w:color w:val="333333"/>
        </w:rPr>
      </w:pPr>
      <w:r w:rsidRPr="007A3CF8">
        <w:t xml:space="preserve">Сроки выполнения административных процедур, предусмотренные настоящим административным регламентом, </w:t>
      </w:r>
      <w:proofErr w:type="gramStart"/>
      <w:r w:rsidRPr="007A3CF8">
        <w:t>распространяются</w:t>
      </w:r>
      <w:proofErr w:type="gramEnd"/>
      <w:r w:rsidRPr="007A3CF8">
        <w:t xml:space="preserve"> в том числе на сроки предоставления муниципальных услуг в электронной форме</w:t>
      </w:r>
      <w:r>
        <w:t>.»</w:t>
      </w:r>
      <w:r w:rsidRPr="00777E7A">
        <w:rPr>
          <w:rFonts w:cs="Times New Roman"/>
          <w:b/>
          <w:color w:val="333333"/>
        </w:rPr>
        <w:t xml:space="preserve"> </w:t>
      </w:r>
    </w:p>
    <w:p w:rsidR="00777E7A" w:rsidRDefault="00414EC0" w:rsidP="005D2467">
      <w:pPr>
        <w:spacing w:line="276" w:lineRule="auto"/>
        <w:ind w:firstLine="567"/>
        <w:jc w:val="both"/>
        <w:rPr>
          <w:rFonts w:cs="Times New Roman"/>
          <w:color w:val="333333"/>
        </w:rPr>
      </w:pPr>
      <w:r>
        <w:rPr>
          <w:rFonts w:cs="Times New Roman"/>
          <w:b/>
          <w:color w:val="333333"/>
        </w:rPr>
        <w:t>1.6</w:t>
      </w:r>
      <w:r w:rsidR="00777E7A" w:rsidRPr="00777E7A">
        <w:rPr>
          <w:rFonts w:cs="Times New Roman"/>
          <w:b/>
          <w:color w:val="333333"/>
        </w:rPr>
        <w:t>.</w:t>
      </w:r>
      <w:r w:rsidR="00777E7A">
        <w:rPr>
          <w:rFonts w:cs="Times New Roman"/>
          <w:b/>
          <w:color w:val="333333"/>
        </w:rPr>
        <w:t xml:space="preserve"> </w:t>
      </w:r>
      <w:r w:rsidR="00777E7A">
        <w:rPr>
          <w:rFonts w:cs="Times New Roman"/>
          <w:color w:val="333333"/>
        </w:rPr>
        <w:t xml:space="preserve">В подразделе 4.1 раздела 4  Регламента  пункт </w:t>
      </w:r>
      <w:r w:rsidR="00640BE2">
        <w:rPr>
          <w:rFonts w:cs="Times New Roman"/>
          <w:color w:val="333333"/>
        </w:rPr>
        <w:t>«</w:t>
      </w:r>
      <w:r w:rsidR="00777E7A">
        <w:rPr>
          <w:rFonts w:cs="Times New Roman"/>
          <w:color w:val="333333"/>
        </w:rPr>
        <w:t>3.1.3</w:t>
      </w:r>
      <w:r w:rsidR="00640BE2">
        <w:rPr>
          <w:rFonts w:cs="Times New Roman"/>
          <w:color w:val="333333"/>
        </w:rPr>
        <w:t>»</w:t>
      </w:r>
      <w:r w:rsidR="00777E7A">
        <w:rPr>
          <w:rFonts w:cs="Times New Roman"/>
          <w:color w:val="333333"/>
        </w:rPr>
        <w:t xml:space="preserve"> </w:t>
      </w:r>
      <w:proofErr w:type="gramStart"/>
      <w:r w:rsidR="00777E7A">
        <w:rPr>
          <w:rFonts w:cs="Times New Roman"/>
          <w:color w:val="333333"/>
        </w:rPr>
        <w:t>заменить на пункт</w:t>
      </w:r>
      <w:proofErr w:type="gramEnd"/>
      <w:r w:rsidR="00777E7A">
        <w:rPr>
          <w:rFonts w:cs="Times New Roman"/>
          <w:color w:val="333333"/>
        </w:rPr>
        <w:t xml:space="preserve"> </w:t>
      </w:r>
      <w:r w:rsidR="00640BE2">
        <w:rPr>
          <w:rFonts w:cs="Times New Roman"/>
          <w:color w:val="333333"/>
        </w:rPr>
        <w:t>«</w:t>
      </w:r>
      <w:r w:rsidR="00777E7A">
        <w:rPr>
          <w:rFonts w:cs="Times New Roman"/>
          <w:color w:val="333333"/>
        </w:rPr>
        <w:t>4.1.3</w:t>
      </w:r>
      <w:r w:rsidR="00640BE2">
        <w:rPr>
          <w:rFonts w:cs="Times New Roman"/>
          <w:color w:val="333333"/>
        </w:rPr>
        <w:t>»</w:t>
      </w:r>
      <w:r w:rsidR="00777E7A">
        <w:rPr>
          <w:rFonts w:cs="Times New Roman"/>
          <w:color w:val="333333"/>
        </w:rPr>
        <w:t>;</w:t>
      </w:r>
    </w:p>
    <w:p w:rsidR="00777E7A" w:rsidRDefault="00414EC0" w:rsidP="005D2467">
      <w:pPr>
        <w:spacing w:line="276" w:lineRule="auto"/>
        <w:ind w:firstLine="567"/>
        <w:jc w:val="both"/>
        <w:rPr>
          <w:rFonts w:cs="Times New Roman"/>
          <w:color w:val="333333"/>
        </w:rPr>
      </w:pPr>
      <w:r>
        <w:rPr>
          <w:rFonts w:cs="Times New Roman"/>
          <w:b/>
          <w:color w:val="333333"/>
        </w:rPr>
        <w:t>1.7</w:t>
      </w:r>
      <w:r w:rsidR="00777E7A" w:rsidRPr="00777E7A">
        <w:rPr>
          <w:rFonts w:cs="Times New Roman"/>
          <w:b/>
          <w:color w:val="333333"/>
        </w:rPr>
        <w:t>.</w:t>
      </w:r>
      <w:r w:rsidR="00777E7A">
        <w:rPr>
          <w:rFonts w:cs="Times New Roman"/>
          <w:b/>
          <w:color w:val="333333"/>
        </w:rPr>
        <w:t xml:space="preserve"> </w:t>
      </w:r>
      <w:r w:rsidR="008C46F3">
        <w:rPr>
          <w:rFonts w:cs="Times New Roman"/>
          <w:color w:val="333333"/>
        </w:rPr>
        <w:t>Абзац 4 подраздела 5.2 раздела 5 изложить в следующей редакции:</w:t>
      </w:r>
    </w:p>
    <w:p w:rsidR="008C46F3" w:rsidRDefault="008C46F3" w:rsidP="005D2467">
      <w:pPr>
        <w:spacing w:line="276" w:lineRule="auto"/>
        <w:ind w:firstLine="567"/>
        <w:jc w:val="both"/>
        <w:rPr>
          <w:rFonts w:cs="Times New Roman"/>
          <w:color w:val="333333"/>
        </w:rPr>
      </w:pPr>
      <w:r w:rsidRPr="008C46F3">
        <w:rPr>
          <w:rFonts w:cs="Times New Roman"/>
          <w:color w:val="333333"/>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cs="Times New Roman"/>
          <w:color w:val="333333"/>
        </w:rPr>
        <w:t>»;</w:t>
      </w:r>
    </w:p>
    <w:p w:rsidR="008C46F3" w:rsidRDefault="00414EC0" w:rsidP="005D2467">
      <w:pPr>
        <w:spacing w:line="276" w:lineRule="auto"/>
        <w:ind w:firstLine="567"/>
        <w:jc w:val="both"/>
        <w:rPr>
          <w:rFonts w:cs="Times New Roman"/>
          <w:color w:val="333333"/>
        </w:rPr>
      </w:pPr>
      <w:r>
        <w:rPr>
          <w:rFonts w:cs="Times New Roman"/>
          <w:b/>
          <w:color w:val="333333"/>
        </w:rPr>
        <w:t>1.8</w:t>
      </w:r>
      <w:r w:rsidR="008C46F3" w:rsidRPr="008C46F3">
        <w:rPr>
          <w:rFonts w:cs="Times New Roman"/>
          <w:b/>
          <w:color w:val="333333"/>
        </w:rPr>
        <w:t>.</w:t>
      </w:r>
      <w:r w:rsidR="008C46F3">
        <w:rPr>
          <w:rFonts w:cs="Times New Roman"/>
          <w:b/>
          <w:color w:val="333333"/>
        </w:rPr>
        <w:t xml:space="preserve"> </w:t>
      </w:r>
      <w:r w:rsidR="008C46F3" w:rsidRPr="008C46F3">
        <w:rPr>
          <w:rFonts w:cs="Times New Roman"/>
          <w:color w:val="333333"/>
        </w:rPr>
        <w:t xml:space="preserve">Подраздел 5.2 раздела 5 </w:t>
      </w:r>
      <w:r w:rsidR="008C46F3">
        <w:rPr>
          <w:rFonts w:cs="Times New Roman"/>
          <w:color w:val="333333"/>
        </w:rPr>
        <w:t xml:space="preserve">Регламента </w:t>
      </w:r>
      <w:r w:rsidR="008C46F3" w:rsidRPr="008C46F3">
        <w:rPr>
          <w:rFonts w:cs="Times New Roman"/>
          <w:color w:val="333333"/>
        </w:rPr>
        <w:t>дополнить абзацем следующего содержания:</w:t>
      </w:r>
    </w:p>
    <w:p w:rsidR="008C46F3" w:rsidRDefault="008C46F3" w:rsidP="005D2467">
      <w:pPr>
        <w:spacing w:line="276" w:lineRule="auto"/>
        <w:ind w:firstLine="567"/>
        <w:jc w:val="both"/>
        <w:rPr>
          <w:rFonts w:cs="Times New Roman"/>
          <w:color w:val="333333"/>
        </w:rPr>
      </w:pPr>
      <w:proofErr w:type="gramStart"/>
      <w:r w:rsidRPr="008C46F3">
        <w:rPr>
          <w:rFonts w:cs="Times New Roman"/>
          <w:color w:val="333333"/>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dst290" w:history="1">
        <w:r w:rsidRPr="008C46F3">
          <w:rPr>
            <w:rStyle w:val="a3"/>
            <w:rFonts w:cs="Times New Roman"/>
          </w:rPr>
          <w:t>пунктом 4 части 1 статьи 7</w:t>
        </w:r>
      </w:hyperlink>
      <w:r w:rsidRPr="008C46F3">
        <w:rPr>
          <w:rFonts w:cs="Times New Roman"/>
          <w:color w:val="333333"/>
        </w:rPr>
        <w:t xml:space="preserve"> настоящего Федерального закона.</w:t>
      </w:r>
      <w:proofErr w:type="gramEnd"/>
      <w:r w:rsidRPr="008C46F3">
        <w:rPr>
          <w:rFonts w:cs="Times New Roman"/>
          <w:color w:val="333333"/>
        </w:rPr>
        <w:t xml:space="preserve"> </w:t>
      </w:r>
      <w:proofErr w:type="gramStart"/>
      <w:r w:rsidRPr="008C46F3">
        <w:rPr>
          <w:rFonts w:cs="Times New Roman"/>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8C46F3">
          <w:rPr>
            <w:rStyle w:val="a3"/>
            <w:rFonts w:cs="Times New Roman"/>
          </w:rPr>
          <w:t>частью 1.3 статьи 16</w:t>
        </w:r>
      </w:hyperlink>
      <w:r w:rsidRPr="008C46F3">
        <w:rPr>
          <w:rFonts w:cs="Times New Roman"/>
          <w:color w:val="333333"/>
        </w:rPr>
        <w:t xml:space="preserve"> настоящего Федерального закона.</w:t>
      </w:r>
      <w:r>
        <w:rPr>
          <w:rFonts w:cs="Times New Roman"/>
          <w:color w:val="333333"/>
        </w:rPr>
        <w:t>»;</w:t>
      </w:r>
      <w:proofErr w:type="gramEnd"/>
    </w:p>
    <w:p w:rsidR="008C46F3" w:rsidRDefault="00414EC0" w:rsidP="005D2467">
      <w:pPr>
        <w:spacing w:line="276" w:lineRule="auto"/>
        <w:ind w:firstLine="567"/>
        <w:jc w:val="both"/>
        <w:rPr>
          <w:rFonts w:cs="Times New Roman"/>
          <w:color w:val="333333"/>
        </w:rPr>
      </w:pPr>
      <w:r>
        <w:rPr>
          <w:rFonts w:cs="Times New Roman"/>
          <w:b/>
          <w:color w:val="333333"/>
        </w:rPr>
        <w:t>1.9.</w:t>
      </w:r>
      <w:r w:rsidR="008C46F3">
        <w:rPr>
          <w:rFonts w:cs="Times New Roman"/>
          <w:b/>
          <w:color w:val="333333"/>
        </w:rPr>
        <w:t xml:space="preserve"> </w:t>
      </w:r>
      <w:r w:rsidR="008C46F3" w:rsidRPr="008C46F3">
        <w:rPr>
          <w:rFonts w:cs="Times New Roman"/>
          <w:color w:val="333333"/>
        </w:rPr>
        <w:t>Подраздел 5.4 раздела 5 Регламента дополн</w:t>
      </w:r>
      <w:r w:rsidR="007C3840">
        <w:rPr>
          <w:rFonts w:cs="Times New Roman"/>
          <w:color w:val="333333"/>
        </w:rPr>
        <w:t>ить пунктами</w:t>
      </w:r>
      <w:r w:rsidR="008C46F3" w:rsidRPr="008C46F3">
        <w:rPr>
          <w:rFonts w:cs="Times New Roman"/>
          <w:color w:val="333333"/>
        </w:rPr>
        <w:t xml:space="preserve"> 5.4.10 и 5.4.11 следующего содержания:</w:t>
      </w:r>
    </w:p>
    <w:p w:rsidR="008C46F3" w:rsidRDefault="008C46F3" w:rsidP="005D2467">
      <w:pPr>
        <w:spacing w:line="276" w:lineRule="auto"/>
        <w:ind w:firstLine="567"/>
        <w:jc w:val="both"/>
        <w:rPr>
          <w:rFonts w:cs="Times New Roman"/>
          <w:color w:val="333333"/>
        </w:rPr>
      </w:pPr>
      <w:r>
        <w:rPr>
          <w:rFonts w:cs="Times New Roman"/>
          <w:color w:val="333333"/>
        </w:rPr>
        <w:t xml:space="preserve">«5.4.10. </w:t>
      </w:r>
      <w:proofErr w:type="gramStart"/>
      <w:r w:rsidRPr="008C46F3">
        <w:rPr>
          <w:rFonts w:cs="Times New Roman"/>
          <w:color w:val="333333"/>
        </w:rPr>
        <w:t xml:space="preserve">В случае признания жалобы подлежащей удовлетворению в ответе заявителю, указанном в </w:t>
      </w:r>
      <w:hyperlink r:id="rId8" w:anchor="dst121" w:history="1">
        <w:r w:rsidRPr="008C46F3">
          <w:rPr>
            <w:rStyle w:val="a3"/>
            <w:rFonts w:cs="Times New Roman"/>
          </w:rPr>
          <w:t>части 8</w:t>
        </w:r>
      </w:hyperlink>
      <w:r w:rsidRPr="008C46F3">
        <w:rPr>
          <w:rFonts w:cs="Times New Roman"/>
          <w:color w:val="333333"/>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dst100352" w:history="1">
        <w:r w:rsidRPr="008C46F3">
          <w:rPr>
            <w:rStyle w:val="a3"/>
            <w:rFonts w:cs="Times New Roman"/>
          </w:rPr>
          <w:t>частью 1.1 статьи 16</w:t>
        </w:r>
      </w:hyperlink>
      <w:r w:rsidRPr="008C46F3">
        <w:rPr>
          <w:rFonts w:cs="Times New Roman"/>
          <w:color w:val="333333"/>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8C46F3">
        <w:rPr>
          <w:rFonts w:cs="Times New Roman"/>
          <w:color w:val="333333"/>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w:t>
      </w:r>
      <w:r w:rsidRPr="008C46F3">
        <w:rPr>
          <w:rFonts w:cs="Times New Roman"/>
          <w:color w:val="333333"/>
        </w:rPr>
        <w:lastRenderedPageBreak/>
        <w:t>услуги.</w:t>
      </w:r>
    </w:p>
    <w:p w:rsidR="00431FA3" w:rsidRPr="00431FA3" w:rsidRDefault="00431FA3" w:rsidP="005D2467">
      <w:pPr>
        <w:spacing w:line="276" w:lineRule="auto"/>
        <w:ind w:firstLine="567"/>
        <w:jc w:val="both"/>
        <w:rPr>
          <w:rFonts w:cs="Times New Roman"/>
          <w:color w:val="333333"/>
        </w:rPr>
      </w:pPr>
      <w:r>
        <w:rPr>
          <w:rFonts w:cs="Times New Roman"/>
          <w:color w:val="333333"/>
        </w:rPr>
        <w:t>5.4.11</w:t>
      </w:r>
      <w:r w:rsidRPr="00431FA3">
        <w:rPr>
          <w:rFonts w:cs="Times New Roman"/>
          <w:color w:val="333333"/>
        </w:rPr>
        <w:t xml:space="preserve">. В случае признания </w:t>
      </w:r>
      <w:proofErr w:type="gramStart"/>
      <w:r w:rsidRPr="00431FA3">
        <w:rPr>
          <w:rFonts w:cs="Times New Roman"/>
          <w:color w:val="333333"/>
        </w:rPr>
        <w:t>жалобы</w:t>
      </w:r>
      <w:proofErr w:type="gramEnd"/>
      <w:r w:rsidRPr="00431FA3">
        <w:rPr>
          <w:rFonts w:cs="Times New Roman"/>
          <w:color w:val="333333"/>
        </w:rPr>
        <w:t xml:space="preserve"> не подлежащей удовлетворению в ответе заявителю, указанном в </w:t>
      </w:r>
      <w:hyperlink r:id="rId10" w:anchor="dst121" w:history="1">
        <w:r w:rsidRPr="00431FA3">
          <w:rPr>
            <w:rStyle w:val="a3"/>
            <w:rFonts w:cs="Times New Roman"/>
          </w:rPr>
          <w:t>части 8</w:t>
        </w:r>
      </w:hyperlink>
      <w:r w:rsidRPr="00431FA3">
        <w:rPr>
          <w:rFonts w:cs="Times New Roman"/>
          <w:color w:val="333333"/>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Fonts w:cs="Times New Roman"/>
          <w:color w:val="333333"/>
        </w:rPr>
        <w:t>».</w:t>
      </w:r>
    </w:p>
    <w:p w:rsidR="005D2467" w:rsidRDefault="00431FA3" w:rsidP="005D2467">
      <w:pPr>
        <w:spacing w:line="276" w:lineRule="auto"/>
        <w:ind w:firstLine="567"/>
        <w:jc w:val="both"/>
      </w:pPr>
      <w:r>
        <w:rPr>
          <w:b/>
        </w:rPr>
        <w:t>2</w:t>
      </w:r>
      <w:r w:rsidR="005D2467">
        <w:rPr>
          <w:b/>
        </w:rPr>
        <w:t>.</w:t>
      </w:r>
      <w:r w:rsidR="005D2467">
        <w:t xml:space="preserve"> Настоящее Постановление опубликовать в Информационном бюллетене </w:t>
      </w:r>
      <w:proofErr w:type="spellStart"/>
      <w:r w:rsidR="007957C3">
        <w:t>Зимнякского</w:t>
      </w:r>
      <w:proofErr w:type="spellEnd"/>
      <w:r w:rsidR="005D2467">
        <w:t xml:space="preserve"> сельского поселения и разместить на официальном сайте </w:t>
      </w:r>
      <w:proofErr w:type="spellStart"/>
      <w:r w:rsidR="007957C3">
        <w:t>Зимнякского</w:t>
      </w:r>
      <w:proofErr w:type="spellEnd"/>
      <w:r w:rsidR="007957C3">
        <w:t xml:space="preserve"> </w:t>
      </w:r>
      <w:r w:rsidR="005D2467">
        <w:t>сельского поселения</w:t>
      </w:r>
    </w:p>
    <w:p w:rsidR="005D2467" w:rsidRDefault="00431FA3" w:rsidP="005D2467">
      <w:pPr>
        <w:spacing w:line="276" w:lineRule="auto"/>
        <w:ind w:firstLine="567"/>
        <w:jc w:val="both"/>
      </w:pPr>
      <w:r>
        <w:rPr>
          <w:b/>
        </w:rPr>
        <w:t>3</w:t>
      </w:r>
      <w:r w:rsidR="005D2467">
        <w:rPr>
          <w:b/>
        </w:rPr>
        <w:t>.</w:t>
      </w:r>
      <w:r w:rsidR="005D2467">
        <w:t xml:space="preserve"> Настоящее Постановление вступает в силу в соответствии с действующим законодательством.</w:t>
      </w:r>
    </w:p>
    <w:p w:rsidR="005D2467" w:rsidRDefault="005D2467" w:rsidP="005D2467">
      <w:pPr>
        <w:spacing w:line="276" w:lineRule="auto"/>
        <w:ind w:firstLine="567"/>
        <w:jc w:val="both"/>
      </w:pPr>
    </w:p>
    <w:p w:rsidR="005D2467" w:rsidRDefault="004A0C25" w:rsidP="005D2467">
      <w:pPr>
        <w:spacing w:line="276" w:lineRule="auto"/>
      </w:pPr>
      <w:proofErr w:type="spellStart"/>
      <w:r>
        <w:t>Врио</w:t>
      </w:r>
      <w:proofErr w:type="spellEnd"/>
      <w:r>
        <w:t xml:space="preserve"> главы администрации</w:t>
      </w:r>
      <w:r w:rsidR="005D2467">
        <w:t xml:space="preserve"> </w:t>
      </w:r>
      <w:proofErr w:type="spellStart"/>
      <w:r w:rsidR="007957C3">
        <w:t>Зимнякского</w:t>
      </w:r>
      <w:proofErr w:type="spellEnd"/>
    </w:p>
    <w:p w:rsidR="00AF1B35" w:rsidRDefault="005D2467" w:rsidP="007C3840">
      <w:pPr>
        <w:spacing w:line="276" w:lineRule="auto"/>
      </w:pPr>
      <w:r>
        <w:t xml:space="preserve">сельского поселения                           </w:t>
      </w:r>
      <w:r w:rsidR="00431FA3">
        <w:t xml:space="preserve">          </w:t>
      </w:r>
      <w:r w:rsidR="007957C3">
        <w:t xml:space="preserve">                                        </w:t>
      </w:r>
      <w:r>
        <w:t xml:space="preserve">                 </w:t>
      </w:r>
      <w:r w:rsidR="004A0C25">
        <w:t>Е.А.Кузьминых</w:t>
      </w:r>
    </w:p>
    <w:sectPr w:rsidR="00AF1B35" w:rsidSect="00AF1B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D1114"/>
    <w:multiLevelType w:val="multilevel"/>
    <w:tmpl w:val="59B4DAF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Zero"/>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467"/>
    <w:rsid w:val="00037120"/>
    <w:rsid w:val="00076C11"/>
    <w:rsid w:val="00094CF2"/>
    <w:rsid w:val="000D0380"/>
    <w:rsid w:val="002255F8"/>
    <w:rsid w:val="002602F0"/>
    <w:rsid w:val="002678FD"/>
    <w:rsid w:val="002B5AA1"/>
    <w:rsid w:val="00377D39"/>
    <w:rsid w:val="00414EC0"/>
    <w:rsid w:val="00421B81"/>
    <w:rsid w:val="00431FA3"/>
    <w:rsid w:val="004A0C25"/>
    <w:rsid w:val="005D2467"/>
    <w:rsid w:val="00640BE2"/>
    <w:rsid w:val="007335A9"/>
    <w:rsid w:val="00777E7A"/>
    <w:rsid w:val="007862DA"/>
    <w:rsid w:val="007957C3"/>
    <w:rsid w:val="007C3840"/>
    <w:rsid w:val="007C631A"/>
    <w:rsid w:val="008C46F3"/>
    <w:rsid w:val="009575D0"/>
    <w:rsid w:val="00AF1B35"/>
    <w:rsid w:val="00B53DA2"/>
    <w:rsid w:val="00B77B8C"/>
    <w:rsid w:val="00CC442E"/>
    <w:rsid w:val="00E925D4"/>
    <w:rsid w:val="00EC37A8"/>
    <w:rsid w:val="00EF550B"/>
    <w:rsid w:val="00F52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6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2">
    <w:name w:val="heading 2"/>
    <w:basedOn w:val="a"/>
    <w:next w:val="a"/>
    <w:link w:val="20"/>
    <w:uiPriority w:val="9"/>
    <w:unhideWhenUsed/>
    <w:qFormat/>
    <w:rsid w:val="002255F8"/>
    <w:pPr>
      <w:keepNext/>
      <w:keepLines/>
      <w:widowControl/>
      <w:suppressAutoHyphens w:val="0"/>
      <w:autoSpaceDN/>
      <w:spacing w:after="160" w:line="360" w:lineRule="auto"/>
      <w:ind w:firstLine="709"/>
      <w:jc w:val="both"/>
      <w:outlineLvl w:val="1"/>
    </w:pPr>
    <w:rPr>
      <w:rFonts w:eastAsia="Times New Roman" w:cs="Times New Roman"/>
      <w:b/>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9">
    <w:name w:val="P59"/>
    <w:basedOn w:val="a"/>
    <w:rsid w:val="005D2467"/>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79">
    <w:name w:val="P79"/>
    <w:basedOn w:val="a"/>
    <w:rsid w:val="005D2467"/>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ConsPlusNormal">
    <w:name w:val="ConsPlusNormal"/>
    <w:rsid w:val="005D246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5D2467"/>
    <w:rPr>
      <w:color w:val="0000FF"/>
      <w:u w:val="single"/>
    </w:rPr>
  </w:style>
  <w:style w:type="character" w:customStyle="1" w:styleId="20">
    <w:name w:val="Заголовок 2 Знак"/>
    <w:basedOn w:val="a0"/>
    <w:link w:val="2"/>
    <w:uiPriority w:val="9"/>
    <w:rsid w:val="002255F8"/>
    <w:rPr>
      <w:rFonts w:ascii="Times New Roman" w:eastAsia="Times New Roman" w:hAnsi="Times New Roman" w:cs="Times New Roman"/>
      <w:b/>
      <w:sz w:val="28"/>
      <w:szCs w:val="28"/>
    </w:rPr>
  </w:style>
  <w:style w:type="paragraph" w:styleId="a4">
    <w:name w:val="Normal (Web)"/>
    <w:aliases w:val="Знак"/>
    <w:basedOn w:val="a"/>
    <w:unhideWhenUsed/>
    <w:rsid w:val="002255F8"/>
    <w:pPr>
      <w:widowControl/>
      <w:suppressAutoHyphens w:val="0"/>
      <w:autoSpaceDN/>
      <w:spacing w:before="100" w:beforeAutospacing="1" w:after="100" w:afterAutospacing="1"/>
      <w:ind w:firstLine="709"/>
      <w:jc w:val="both"/>
    </w:pPr>
    <w:rPr>
      <w:rFonts w:eastAsia="Times New Roman" w:cs="Times New Roman"/>
      <w:kern w:val="0"/>
      <w:lang w:eastAsia="ru-RU" w:bidi="ar-SA"/>
    </w:rPr>
  </w:style>
  <w:style w:type="paragraph" w:customStyle="1" w:styleId="1">
    <w:name w:val="Без интервала1"/>
    <w:rsid w:val="002255F8"/>
    <w:pPr>
      <w:spacing w:after="0" w:line="259" w:lineRule="auto"/>
      <w:ind w:firstLine="567"/>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24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21091c3cb2ba736a2587fafb3365e53d9e27af5/"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593eaab768d34bf2d7419322eac79481e73cf03/" TargetMode="External"/><Relationship Id="rId11" Type="http://schemas.openxmlformats.org/officeDocument/2006/relationships/fontTable" Target="fontTable.xml"/><Relationship Id="rId5" Type="http://schemas.openxmlformats.org/officeDocument/2006/relationships/hyperlink" Target="http://rnla-service.scli.ru:8080/rnla-links/ws/content/act/036cedb3-0db0-409e-b96d-b82e87ca6dbe.html" TargetMode="External"/><Relationship Id="rId10" Type="http://schemas.openxmlformats.org/officeDocument/2006/relationships/hyperlink" Target="http://www.consultant.ru/document/cons_doc_LAW_321522/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cp:lastModifiedBy>
  <cp:revision>4</cp:revision>
  <cp:lastPrinted>2019-10-08T11:13:00Z</cp:lastPrinted>
  <dcterms:created xsi:type="dcterms:W3CDTF">2019-11-06T06:52:00Z</dcterms:created>
  <dcterms:modified xsi:type="dcterms:W3CDTF">2019-11-06T08:37:00Z</dcterms:modified>
</cp:coreProperties>
</file>