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7679"/>
      </w:tblGrid>
      <w:tr w:rsidR="00906CC1" w:rsidRPr="0062538E" w:rsidTr="00906CC1">
        <w:tc>
          <w:tcPr>
            <w:tcW w:w="5000" w:type="pct"/>
            <w:gridSpan w:val="2"/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632467" w:rsidRDefault="00632467" w:rsidP="00906CC1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8E09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41674B" w:rsidRDefault="00906CC1" w:rsidP="00CA630D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администрация муниципального образования </w:t>
            </w:r>
            <w:r w:rsidR="00CA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Зимнякское</w:t>
            </w:r>
            <w:r w:rsidRPr="00416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Кильмезского района Кировской области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B262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632467" w:rsidRDefault="00632467" w:rsidP="00287AE9">
            <w:pPr>
              <w:pStyle w:val="ConsPlusNormal"/>
              <w:ind w:left="174"/>
              <w:jc w:val="both"/>
              <w:rPr>
                <w:rFonts w:ascii="Times New Roman" w:hAnsi="Times New Roman" w:cs="Times New Roman"/>
                <w:color w:val="757575"/>
                <w:sz w:val="28"/>
                <w:szCs w:val="28"/>
              </w:rPr>
            </w:pPr>
            <w:proofErr w:type="gramStart"/>
            <w:r w:rsidRPr="0063246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услуг», выраженным в письменной или электронной</w:t>
            </w:r>
            <w:proofErr w:type="gramEnd"/>
            <w:r w:rsidRPr="00632467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Необходимые документы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9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аявление о предоставлении информации лично (либо через представителя), почтовым отправлением или в форме электронного документа, подписанного простой электронной подписью.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В заявлении указываются: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сведения о документах, уполномочивающих представителя физического лица или юридического лица подавать от имени заявителя заявление;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за получением муниципальной услуги от имени заявителя представитель представляет документ, удостоверяющий личность, и документ, подтверждающий его полномочия на представление интересов заявителя. К 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заявлению о предоставлении сведений о ранее приватизированном имуществе прилагается копия доверенности, если заявление подается лицом, действующим в интересах заявителя.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юридическим и физическим лицам (их законным представителям) сведений о ранее приватизированном муниципальном имуществе составляется согласно приложениям № 1 и № 2.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 заявителя о предоставлении муниципальной услуги может быть заполнено от руки либо машинописным способом, составляется в одном экземпляре и подписывается заявителем.</w:t>
            </w:r>
          </w:p>
          <w:p w:rsidR="00287AE9" w:rsidRPr="00287AE9" w:rsidRDefault="00287AE9" w:rsidP="00287AE9">
            <w:pPr>
              <w:tabs>
                <w:tab w:val="left" w:pos="143"/>
              </w:tabs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Данное заявление заявителя регистрируется специалистом администрации в установленном порядке в день его поступления.</w:t>
            </w:r>
          </w:p>
          <w:p w:rsidR="00906CC1" w:rsidRPr="0062538E" w:rsidRDefault="00287AE9" w:rsidP="00287AE9">
            <w:pPr>
              <w:tabs>
                <w:tab w:val="left" w:pos="143"/>
              </w:tabs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4"/>
                <w:szCs w:val="24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 администрацией, с момента вступления в силу соответствующего соглашения о взаимодействии.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Стоимость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5B24B4" w:rsidRDefault="00906CC1" w:rsidP="00287AE9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B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есплатно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62538E" w:rsidRDefault="00287AE9" w:rsidP="00287AE9">
            <w:pPr>
              <w:tabs>
                <w:tab w:val="left" w:pos="143"/>
              </w:tabs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 xml:space="preserve">е должен превышать </w:t>
            </w:r>
            <w:r w:rsidRPr="00287AE9">
              <w:rPr>
                <w:rFonts w:ascii="Times New Roman" w:hAnsi="Times New Roman" w:cs="Times New Roman"/>
                <w:b/>
                <w:sz w:val="28"/>
                <w:szCs w:val="28"/>
              </w:rPr>
              <w:t>двадцать рабочих дней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подачи полного комплекта документов. Срок исправления технических ошибок, допущенных при оформлении документов, </w:t>
            </w:r>
            <w:r w:rsidRPr="00287AE9">
              <w:rPr>
                <w:rFonts w:ascii="Times New Roman" w:hAnsi="Times New Roman" w:cs="Times New Roman"/>
                <w:b/>
                <w:sz w:val="28"/>
                <w:szCs w:val="28"/>
              </w:rPr>
              <w:t>не должен превышать три рабочих дня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обнаружения ошибки или получения от получателя в письменной форме заявления об ошибке в тексте документа.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A02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Результат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287AE9" w:rsidRPr="00287AE9" w:rsidRDefault="00287AE9" w:rsidP="00287AE9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редоставление выписки из плана приватизации или уведомления об отказе в ее предоставлении, в случае если имущество не находилось в собственности муниципального образования на момент приватизации.</w:t>
            </w:r>
          </w:p>
          <w:p w:rsidR="00287AE9" w:rsidRPr="00287AE9" w:rsidRDefault="00287AE9" w:rsidP="00287AE9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 xml:space="preserve">При письменном обращении заявителя в администрацию муниципального образования юридическим фактом, которым заканчивается предоставление муниципальной </w:t>
            </w:r>
            <w:r w:rsidRPr="00287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услуги, является ответ на письменное обращение либо уведомление об отказе в предоставлении информации.</w:t>
            </w:r>
          </w:p>
          <w:p w:rsidR="00287AE9" w:rsidRPr="00287AE9" w:rsidRDefault="00287AE9" w:rsidP="00287AE9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за муниципальной услугой юридическим фактом, которым заканчивается предоставление муниципальной услуги, является предоставление информации в устной форме.</w:t>
            </w:r>
          </w:p>
          <w:p w:rsidR="00906CC1" w:rsidRPr="0062538E" w:rsidRDefault="00287AE9" w:rsidP="00287AE9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4"/>
                <w:szCs w:val="24"/>
              </w:rPr>
            </w:pPr>
            <w:r w:rsidRPr="00287AE9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публикация выписки из плана приватизации путем размещения на официальном сайте администрации муниципального образования.</w:t>
            </w:r>
          </w:p>
        </w:tc>
      </w:tr>
    </w:tbl>
    <w:p w:rsidR="00D16397" w:rsidRDefault="00D16397"/>
    <w:sectPr w:rsidR="00D16397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538E"/>
    <w:rsid w:val="00122F5E"/>
    <w:rsid w:val="002523EE"/>
    <w:rsid w:val="00287AE9"/>
    <w:rsid w:val="002B1521"/>
    <w:rsid w:val="0031163C"/>
    <w:rsid w:val="0041674B"/>
    <w:rsid w:val="00457B4E"/>
    <w:rsid w:val="004C721A"/>
    <w:rsid w:val="004D6494"/>
    <w:rsid w:val="0055544E"/>
    <w:rsid w:val="005B24B4"/>
    <w:rsid w:val="005D6BCC"/>
    <w:rsid w:val="0062538E"/>
    <w:rsid w:val="00632467"/>
    <w:rsid w:val="00691BEC"/>
    <w:rsid w:val="006F0258"/>
    <w:rsid w:val="007A304A"/>
    <w:rsid w:val="00906CC1"/>
    <w:rsid w:val="009C3F23"/>
    <w:rsid w:val="00A0208B"/>
    <w:rsid w:val="00AA4855"/>
    <w:rsid w:val="00AE11B6"/>
    <w:rsid w:val="00B16AD2"/>
    <w:rsid w:val="00B262D5"/>
    <w:rsid w:val="00C276FE"/>
    <w:rsid w:val="00CA630D"/>
    <w:rsid w:val="00CD26C6"/>
    <w:rsid w:val="00D16397"/>
    <w:rsid w:val="00DE5A74"/>
    <w:rsid w:val="00E8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38E"/>
    <w:rPr>
      <w:b/>
      <w:bCs/>
    </w:rPr>
  </w:style>
  <w:style w:type="paragraph" w:customStyle="1" w:styleId="ConsPlusNormal">
    <w:name w:val="ConsPlusNormal"/>
    <w:rsid w:val="0041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dcterms:created xsi:type="dcterms:W3CDTF">2022-04-26T11:11:00Z</dcterms:created>
  <dcterms:modified xsi:type="dcterms:W3CDTF">2022-04-26T11:11:00Z</dcterms:modified>
</cp:coreProperties>
</file>