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B9A" w:rsidRPr="00691708" w:rsidRDefault="007D5B9A" w:rsidP="007D5B9A">
      <w:pPr>
        <w:pStyle w:val="a4"/>
        <w:shd w:val="clear" w:color="auto" w:fill="FFFFFF"/>
        <w:spacing w:beforeAutospacing="0" w:afterAutospacing="0"/>
        <w:jc w:val="center"/>
        <w:rPr>
          <w:rFonts w:cs="Times New Roman"/>
          <w:b/>
          <w:sz w:val="36"/>
        </w:rPr>
      </w:pPr>
      <w:r w:rsidRPr="00691708">
        <w:rPr>
          <w:rFonts w:cs="Times New Roman"/>
          <w:b/>
          <w:sz w:val="36"/>
        </w:rPr>
        <w:t>Всемирный день борьбы с бешенством</w:t>
      </w:r>
    </w:p>
    <w:p w:rsidR="007D5B9A" w:rsidRDefault="007D5B9A" w:rsidP="007D5B9A">
      <w:pPr>
        <w:spacing w:after="120" w:line="259" w:lineRule="auto"/>
        <w:ind w:firstLine="567"/>
        <w:jc w:val="both"/>
        <w:rPr>
          <w:rFonts w:eastAsia="Tinos" w:cs="Times New Roman"/>
          <w:color w:val="000000"/>
          <w:highlight w:val="white"/>
        </w:rPr>
      </w:pPr>
    </w:p>
    <w:p w:rsidR="007D5B9A" w:rsidRPr="007D5B9A" w:rsidRDefault="007D5B9A" w:rsidP="007D5B9A">
      <w:pPr>
        <w:spacing w:after="120" w:line="259" w:lineRule="auto"/>
        <w:ind w:firstLine="567"/>
        <w:jc w:val="both"/>
        <w:rPr>
          <w:rFonts w:cs="Times New Roman"/>
          <w:color w:val="000000"/>
        </w:rPr>
      </w:pPr>
      <w:r w:rsidRPr="00691708">
        <w:rPr>
          <w:rFonts w:eastAsia="Tinos" w:cs="Times New Roman"/>
          <w:color w:val="000000"/>
          <w:highlight w:val="white"/>
        </w:rPr>
        <w:t>Всемирный день борьбы против бешенства учрежден по инициативе Глобального альянса по контролю бешенства и ежегодно отмечается 28 сентября, начиная с 2007 года, при поддержке множества здравоохранительных организаций. Этот день призван привлечь внимание к проблеме распространения этой болезни, а также к ее последствиям. А дата выбрана в связи с тем, что в этот день в 1895 году скончался Луи Пастер — французский микробиолог, создавший первую в истории вакцину от бешенства.</w:t>
      </w:r>
      <w:r w:rsidRPr="00691708">
        <w:rPr>
          <w:rFonts w:eastAsia="Tinos" w:cs="Times New Roman"/>
          <w:b/>
          <w:color w:val="333333"/>
          <w:sz w:val="36"/>
        </w:rPr>
        <w:t xml:space="preserve">  </w:t>
      </w:r>
    </w:p>
    <w:p w:rsidR="007D5B9A" w:rsidRPr="00691708" w:rsidRDefault="007D5B9A" w:rsidP="007D5B9A">
      <w:pPr>
        <w:pStyle w:val="2"/>
        <w:shd w:val="clear" w:color="FFFFFF" w:fill="FFFFFF"/>
        <w:spacing w:before="0" w:after="120" w:line="259" w:lineRule="auto"/>
        <w:ind w:firstLine="567"/>
        <w:jc w:val="both"/>
        <w:rPr>
          <w:rFonts w:ascii="Times New Roman" w:hAnsi="Times New Roman" w:cs="Times New Roman"/>
        </w:rPr>
      </w:pPr>
      <w:r w:rsidRPr="00691708">
        <w:rPr>
          <w:rFonts w:ascii="Times New Roman" w:eastAsia="Tinos" w:hAnsi="Times New Roman" w:cs="Times New Roman"/>
          <w:b/>
          <w:color w:val="333333"/>
          <w:sz w:val="36"/>
        </w:rPr>
        <w:t>Зачем нужен этот день?</w:t>
      </w:r>
    </w:p>
    <w:p w:rsidR="007D5B9A" w:rsidRPr="007D5B9A" w:rsidRDefault="007D5B9A" w:rsidP="007D5B9A">
      <w:pPr>
        <w:shd w:val="clear" w:color="FFFFFF" w:fill="FFFFFF"/>
        <w:spacing w:after="120" w:line="259" w:lineRule="auto"/>
        <w:ind w:firstLine="567"/>
        <w:jc w:val="both"/>
        <w:rPr>
          <w:rFonts w:cs="Times New Roman"/>
          <w:color w:val="333333"/>
        </w:rPr>
      </w:pPr>
      <w:r w:rsidRPr="00691708">
        <w:rPr>
          <w:rFonts w:eastAsia="Tinos" w:cs="Times New Roman"/>
          <w:color w:val="333333"/>
        </w:rPr>
        <w:t>Его цель — привлечь внимание к проблеме: рассказать людям и властям о последствиях болезни, повысить осведомленность о мерах профилактики и показать, какие есть успешные примеры борьбы с ней. По оценкам ВОЗ, ежегодно от бешенства умирает около 59,0 тысяч человек. При этом болезнь </w:t>
      </w:r>
      <w:r w:rsidRPr="00691708">
        <w:rPr>
          <w:rFonts w:eastAsia="Tinos" w:cs="Times New Roman"/>
          <w:b/>
          <w:color w:val="333333"/>
        </w:rPr>
        <w:t>полностью предотвратима</w:t>
      </w:r>
      <w:r w:rsidRPr="00691708">
        <w:rPr>
          <w:rFonts w:eastAsia="Tinos" w:cs="Times New Roman"/>
          <w:color w:val="333333"/>
        </w:rPr>
        <w:t>: если вовремя оказать помощь после контакта с подозрительным животным, заражения можно избежать. </w:t>
      </w:r>
    </w:p>
    <w:p w:rsidR="007D5B9A" w:rsidRPr="00691708" w:rsidRDefault="007D5B9A" w:rsidP="007D5B9A">
      <w:pPr>
        <w:pStyle w:val="2"/>
        <w:shd w:val="clear" w:color="FFFFFF" w:fill="FFFFFF"/>
        <w:spacing w:before="0" w:after="120" w:line="259" w:lineRule="auto"/>
        <w:ind w:firstLine="567"/>
        <w:jc w:val="both"/>
        <w:rPr>
          <w:rFonts w:ascii="Times New Roman" w:hAnsi="Times New Roman" w:cs="Times New Roman"/>
        </w:rPr>
      </w:pPr>
      <w:r w:rsidRPr="00691708">
        <w:rPr>
          <w:rFonts w:ascii="Times New Roman" w:eastAsia="Tinos" w:hAnsi="Times New Roman" w:cs="Times New Roman"/>
          <w:b/>
          <w:color w:val="333333"/>
          <w:sz w:val="36"/>
        </w:rPr>
        <w:t>Что такое бешенство?</w:t>
      </w:r>
    </w:p>
    <w:p w:rsidR="007D5B9A" w:rsidRDefault="007D5B9A" w:rsidP="007D5B9A">
      <w:pPr>
        <w:shd w:val="clear" w:color="FFFFFF" w:fill="FFFFFF"/>
        <w:spacing w:after="120" w:line="259" w:lineRule="auto"/>
        <w:ind w:firstLine="567"/>
        <w:jc w:val="both"/>
        <w:rPr>
          <w:rFonts w:eastAsia="Tinos" w:cs="Times New Roman"/>
          <w:color w:val="333333"/>
        </w:rPr>
      </w:pPr>
      <w:r w:rsidRPr="00691708">
        <w:rPr>
          <w:rFonts w:eastAsia="Tinos" w:cs="Times New Roman"/>
          <w:color w:val="333333"/>
        </w:rPr>
        <w:t xml:space="preserve">Это особо опасное вирусное заболевание, которое поражает центральную нервную систему. После появления клинических симптомов летальность достигает 100% — лекарства от </w:t>
      </w:r>
      <w:proofErr w:type="spellStart"/>
      <w:r w:rsidRPr="00691708">
        <w:rPr>
          <w:rFonts w:eastAsia="Tinos" w:cs="Times New Roman"/>
          <w:color w:val="333333"/>
        </w:rPr>
        <w:t>развившегося</w:t>
      </w:r>
      <w:proofErr w:type="spellEnd"/>
      <w:r w:rsidRPr="00691708">
        <w:rPr>
          <w:rFonts w:eastAsia="Tinos" w:cs="Times New Roman"/>
          <w:color w:val="333333"/>
        </w:rPr>
        <w:t xml:space="preserve"> заболевания не существует. Но ключевая новость: болезнь можно предотвратить, если действовать быстро. </w:t>
      </w:r>
    </w:p>
    <w:p w:rsidR="00072941" w:rsidRPr="00072941" w:rsidRDefault="00072941" w:rsidP="000729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120"/>
        <w:ind w:firstLine="567"/>
        <w:jc w:val="both"/>
        <w:outlineLvl w:val="1"/>
        <w:rPr>
          <w:rFonts w:eastAsia="Times New Roman" w:cs="Times New Roman"/>
          <w:color w:val="000000"/>
          <w:lang w:eastAsia="zh-CN"/>
        </w:rPr>
      </w:pPr>
      <w:r w:rsidRPr="00072941">
        <w:rPr>
          <w:rFonts w:eastAsia="Times New Roman" w:cs="Times New Roman"/>
          <w:color w:val="000000"/>
        </w:rPr>
        <w:t>Бешенство — острое, вирусное инфекционное заболевание, общее для человека и животных, является неизлечимой болезнью, всегда заканчивается смертью. </w:t>
      </w:r>
    </w:p>
    <w:p w:rsidR="00072941" w:rsidRPr="00072941" w:rsidRDefault="00072941" w:rsidP="000729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120"/>
        <w:ind w:firstLine="567"/>
        <w:jc w:val="both"/>
        <w:outlineLvl w:val="1"/>
        <w:rPr>
          <w:rFonts w:eastAsia="Times New Roman" w:cs="Times New Roman"/>
          <w:color w:val="000000"/>
          <w:lang w:eastAsia="zh-CN"/>
        </w:rPr>
      </w:pPr>
      <w:r w:rsidRPr="00072941">
        <w:rPr>
          <w:rFonts w:eastAsia="Times New Roman" w:cs="Times New Roman"/>
          <w:color w:val="000000"/>
          <w:lang w:eastAsia="zh-CN"/>
        </w:rPr>
        <w:t xml:space="preserve">Возбудителем бешенства является вирус, поражающий мозг человека, который содержится в слюне больного животного. </w:t>
      </w:r>
    </w:p>
    <w:p w:rsidR="007D5B9A" w:rsidRPr="00691708" w:rsidRDefault="007D5B9A" w:rsidP="007D5B9A">
      <w:pPr>
        <w:shd w:val="clear" w:color="FFFFFF" w:fill="FFFFFF"/>
        <w:spacing w:after="120" w:line="259" w:lineRule="auto"/>
        <w:jc w:val="both"/>
        <w:rPr>
          <w:rFonts w:cs="Times New Roman"/>
        </w:rPr>
      </w:pPr>
      <w:r w:rsidRPr="00691708">
        <w:rPr>
          <w:rFonts w:eastAsia="Tinos" w:cs="Times New Roman"/>
          <w:color w:val="333333"/>
        </w:rPr>
        <w:t xml:space="preserve">           </w:t>
      </w:r>
      <w:r w:rsidRPr="00691708">
        <w:rPr>
          <w:rFonts w:eastAsia="Tinos" w:cs="Times New Roman"/>
          <w:b/>
          <w:color w:val="333333"/>
        </w:rPr>
        <w:t>Как передается?</w:t>
      </w:r>
      <w:r w:rsidRPr="00691708">
        <w:rPr>
          <w:rFonts w:eastAsia="Tinos" w:cs="Times New Roman"/>
          <w:color w:val="333333"/>
        </w:rPr>
        <w:t xml:space="preserve"> Вирус содержится в слюне больного животного. Заражение возможно </w:t>
      </w:r>
      <w:proofErr w:type="gramStart"/>
      <w:r w:rsidRPr="00691708">
        <w:rPr>
          <w:rFonts w:eastAsia="Tinos" w:cs="Times New Roman"/>
          <w:color w:val="333333"/>
        </w:rPr>
        <w:t>через</w:t>
      </w:r>
      <w:proofErr w:type="gramEnd"/>
      <w:r w:rsidRPr="00691708">
        <w:rPr>
          <w:rFonts w:eastAsia="Tinos" w:cs="Times New Roman"/>
          <w:color w:val="333333"/>
        </w:rPr>
        <w:t>:</w:t>
      </w:r>
    </w:p>
    <w:p w:rsidR="007D5B9A" w:rsidRPr="00691708" w:rsidRDefault="007D5B9A" w:rsidP="007D5B9A">
      <w:pPr>
        <w:pStyle w:val="a3"/>
        <w:numPr>
          <w:ilvl w:val="0"/>
          <w:numId w:val="1"/>
        </w:numPr>
        <w:spacing w:after="120" w:line="259" w:lineRule="auto"/>
        <w:ind w:left="993" w:hanging="426"/>
        <w:jc w:val="both"/>
        <w:rPr>
          <w:rFonts w:cs="Times New Roman"/>
        </w:rPr>
      </w:pPr>
      <w:r w:rsidRPr="00691708">
        <w:rPr>
          <w:rFonts w:eastAsia="Tinos" w:cs="Times New Roman"/>
          <w:color w:val="333333"/>
        </w:rPr>
        <w:t>укус;</w:t>
      </w:r>
    </w:p>
    <w:p w:rsidR="007D5B9A" w:rsidRPr="00691708" w:rsidRDefault="007D5B9A" w:rsidP="007D5B9A">
      <w:pPr>
        <w:pStyle w:val="a3"/>
        <w:numPr>
          <w:ilvl w:val="0"/>
          <w:numId w:val="1"/>
        </w:numPr>
        <w:spacing w:after="120" w:line="259" w:lineRule="auto"/>
        <w:ind w:left="993" w:hanging="426"/>
        <w:jc w:val="both"/>
        <w:rPr>
          <w:rFonts w:cs="Times New Roman"/>
        </w:rPr>
      </w:pPr>
      <w:r w:rsidRPr="00691708">
        <w:rPr>
          <w:rFonts w:eastAsia="Tinos" w:cs="Times New Roman"/>
          <w:color w:val="333333"/>
        </w:rPr>
        <w:t>царапину (</w:t>
      </w:r>
      <w:r w:rsidRPr="00691708">
        <w:rPr>
          <w:rFonts w:eastAsia="Tinos" w:cs="Times New Roman"/>
          <w:i/>
          <w:color w:val="333333"/>
        </w:rPr>
        <w:t>если животное облизнуло лапу, а потом поцарапало человека</w:t>
      </w:r>
      <w:r w:rsidRPr="00691708">
        <w:rPr>
          <w:rFonts w:eastAsia="Tinos" w:cs="Times New Roman"/>
          <w:color w:val="333333"/>
        </w:rPr>
        <w:t>);</w:t>
      </w:r>
    </w:p>
    <w:p w:rsidR="007D5B9A" w:rsidRPr="00464088" w:rsidRDefault="007D5B9A" w:rsidP="007D5B9A">
      <w:pPr>
        <w:pStyle w:val="a3"/>
        <w:numPr>
          <w:ilvl w:val="0"/>
          <w:numId w:val="1"/>
        </w:numPr>
        <w:spacing w:after="120" w:line="259" w:lineRule="auto"/>
        <w:ind w:left="993" w:hanging="426"/>
        <w:jc w:val="both"/>
        <w:rPr>
          <w:rFonts w:cs="Times New Roman"/>
        </w:rPr>
      </w:pPr>
      <w:r w:rsidRPr="00691708">
        <w:rPr>
          <w:rFonts w:eastAsia="Tinos" w:cs="Times New Roman"/>
          <w:color w:val="333333"/>
        </w:rPr>
        <w:t>попадание слюны на повреждённую кожу или на слизистые оболочки (</w:t>
      </w:r>
      <w:r w:rsidRPr="00691708">
        <w:rPr>
          <w:rFonts w:eastAsia="Tinos" w:cs="Times New Roman"/>
          <w:i/>
          <w:color w:val="333333"/>
        </w:rPr>
        <w:t>глаза, рот, нос</w:t>
      </w:r>
      <w:r w:rsidRPr="00691708">
        <w:rPr>
          <w:rFonts w:eastAsia="Tinos" w:cs="Times New Roman"/>
          <w:color w:val="333333"/>
        </w:rPr>
        <w:t>).</w:t>
      </w:r>
    </w:p>
    <w:p w:rsidR="00464088" w:rsidRPr="00464088" w:rsidRDefault="00464088" w:rsidP="007D5B9A">
      <w:pPr>
        <w:pStyle w:val="a3"/>
        <w:numPr>
          <w:ilvl w:val="0"/>
          <w:numId w:val="1"/>
        </w:numPr>
        <w:spacing w:after="120" w:line="259" w:lineRule="auto"/>
        <w:ind w:left="993" w:hanging="426"/>
        <w:jc w:val="both"/>
        <w:rPr>
          <w:rFonts w:cs="Times New Roman"/>
        </w:rPr>
      </w:pPr>
      <w:r w:rsidRPr="00072941">
        <w:rPr>
          <w:rFonts w:eastAsia="Times New Roman" w:cs="Times New Roman"/>
          <w:color w:val="000000"/>
          <w:lang w:eastAsia="zh-CN"/>
        </w:rPr>
        <w:t>повреждения (</w:t>
      </w:r>
      <w:r w:rsidRPr="00072941">
        <w:rPr>
          <w:rFonts w:eastAsia="Times New Roman" w:cs="Times New Roman"/>
          <w:i/>
          <w:color w:val="000000"/>
          <w:lang w:eastAsia="zh-CN"/>
        </w:rPr>
        <w:t>раны, ссадины</w:t>
      </w:r>
      <w:r w:rsidRPr="00072941">
        <w:rPr>
          <w:rFonts w:eastAsia="Times New Roman" w:cs="Times New Roman"/>
          <w:color w:val="000000"/>
          <w:lang w:eastAsia="zh-CN"/>
        </w:rPr>
        <w:t xml:space="preserve">) на коже, реже на слизистых оболочках, </w:t>
      </w:r>
    </w:p>
    <w:p w:rsidR="00464088" w:rsidRPr="00691708" w:rsidRDefault="00464088" w:rsidP="007D5B9A">
      <w:pPr>
        <w:pStyle w:val="a3"/>
        <w:numPr>
          <w:ilvl w:val="0"/>
          <w:numId w:val="1"/>
        </w:numPr>
        <w:spacing w:after="120" w:line="259" w:lineRule="auto"/>
        <w:ind w:left="993" w:hanging="426"/>
        <w:jc w:val="both"/>
        <w:rPr>
          <w:rFonts w:cs="Times New Roman"/>
        </w:rPr>
      </w:pPr>
      <w:r w:rsidRPr="00072941">
        <w:rPr>
          <w:rFonts w:eastAsia="Times New Roman" w:cs="Times New Roman"/>
          <w:color w:val="000000"/>
          <w:lang w:eastAsia="zh-CN"/>
        </w:rPr>
        <w:t>при контакте с предметами, загрязненными инфицированной слюной.</w:t>
      </w:r>
    </w:p>
    <w:p w:rsidR="007D5B9A" w:rsidRDefault="007D5B9A" w:rsidP="007D5B9A">
      <w:pPr>
        <w:shd w:val="clear" w:color="FFFFFF" w:fill="FFFFFF"/>
        <w:spacing w:after="120" w:line="259" w:lineRule="auto"/>
        <w:ind w:firstLine="567"/>
        <w:jc w:val="both"/>
        <w:rPr>
          <w:rFonts w:eastAsia="Tinos" w:cs="Times New Roman"/>
          <w:color w:val="333333"/>
        </w:rPr>
      </w:pPr>
      <w:r w:rsidRPr="00691708">
        <w:rPr>
          <w:rFonts w:eastAsia="Tinos" w:cs="Times New Roman"/>
          <w:b/>
          <w:color w:val="333333"/>
        </w:rPr>
        <w:t>Важное предупреждение:</w:t>
      </w:r>
      <w:r w:rsidRPr="00691708">
        <w:rPr>
          <w:rFonts w:eastAsia="Tinos" w:cs="Times New Roman"/>
          <w:color w:val="333333"/>
        </w:rPr>
        <w:t xml:space="preserve"> вирус может появиться в слюне животного ещё за 10 дней до того, как проявятся явные симптомы болезни. </w:t>
      </w:r>
      <w:proofErr w:type="gramStart"/>
      <w:r w:rsidRPr="00691708">
        <w:rPr>
          <w:rFonts w:eastAsia="Tinos" w:cs="Times New Roman"/>
          <w:color w:val="333333"/>
        </w:rPr>
        <w:t>Поэтому</w:t>
      </w:r>
      <w:proofErr w:type="gramEnd"/>
      <w:r w:rsidRPr="00691708">
        <w:rPr>
          <w:rFonts w:eastAsia="Tinos" w:cs="Times New Roman"/>
          <w:color w:val="333333"/>
        </w:rPr>
        <w:t xml:space="preserve"> даже внешне здоровое животное потенциально опасно. </w:t>
      </w:r>
    </w:p>
    <w:p w:rsidR="00464088" w:rsidRPr="00072941" w:rsidRDefault="00464088" w:rsidP="0046408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120"/>
        <w:ind w:firstLine="567"/>
        <w:jc w:val="both"/>
        <w:outlineLvl w:val="1"/>
        <w:rPr>
          <w:rFonts w:eastAsia="Times New Roman" w:cs="Times New Roman"/>
          <w:color w:val="000000"/>
          <w:lang w:eastAsia="zh-CN"/>
        </w:rPr>
      </w:pPr>
      <w:r w:rsidRPr="00072941">
        <w:rPr>
          <w:rFonts w:eastAsia="Times New Roman" w:cs="Times New Roman"/>
          <w:color w:val="000000"/>
          <w:lang w:eastAsia="zh-CN"/>
        </w:rPr>
        <w:t>Особенно опасны укусы в голову, лицо, кисти рук. От человека к человеку вирус не передается. </w:t>
      </w:r>
    </w:p>
    <w:p w:rsidR="00464088" w:rsidRPr="00072941" w:rsidRDefault="00464088" w:rsidP="0046408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120"/>
        <w:ind w:firstLine="567"/>
        <w:jc w:val="both"/>
        <w:outlineLvl w:val="1"/>
        <w:rPr>
          <w:rFonts w:eastAsia="Times New Roman" w:cs="Times New Roman"/>
          <w:color w:val="000000"/>
          <w:lang w:eastAsia="zh-CN"/>
        </w:rPr>
      </w:pPr>
      <w:r w:rsidRPr="00072941">
        <w:rPr>
          <w:rFonts w:eastAsia="Times New Roman" w:cs="Times New Roman"/>
          <w:color w:val="000000"/>
          <w:lang w:eastAsia="zh-CN"/>
        </w:rPr>
        <w:t>Инкубационный период заболевания определяется локализацией и тяжестью нанесенных повреждений и составляет от нескольких дней до 1 года и более (</w:t>
      </w:r>
      <w:r w:rsidRPr="00072941">
        <w:rPr>
          <w:rFonts w:eastAsia="Times New Roman" w:cs="Times New Roman"/>
          <w:i/>
          <w:color w:val="000000"/>
          <w:lang w:eastAsia="zh-CN"/>
        </w:rPr>
        <w:t>чаще 1-3 мес.</w:t>
      </w:r>
      <w:r w:rsidRPr="00072941">
        <w:rPr>
          <w:rFonts w:eastAsia="Times New Roman" w:cs="Times New Roman"/>
          <w:color w:val="000000"/>
          <w:lang w:eastAsia="zh-CN"/>
        </w:rPr>
        <w:t xml:space="preserve">). При укусе в голову и кисти рук инкубационный период сокращается в 1,5–2 раза. </w:t>
      </w:r>
    </w:p>
    <w:p w:rsidR="00464088" w:rsidRDefault="00464088" w:rsidP="0046408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120"/>
        <w:ind w:firstLine="567"/>
        <w:jc w:val="both"/>
        <w:outlineLvl w:val="1"/>
        <w:rPr>
          <w:rFonts w:eastAsia="Times New Roman" w:cs="Times New Roman"/>
          <w:color w:val="000000"/>
          <w:lang w:eastAsia="zh-CN"/>
        </w:rPr>
      </w:pPr>
      <w:r w:rsidRPr="00072941">
        <w:rPr>
          <w:rFonts w:eastAsia="Times New Roman" w:cs="Times New Roman"/>
          <w:color w:val="000000"/>
          <w:lang w:eastAsia="zh-CN"/>
        </w:rPr>
        <w:t xml:space="preserve">Бешенство у человека начинается с неврологических болей по ходу нервов в месте укуса. У больных появляется бессонница, беспокойство, чувство тоски, они начинают избегать людей. Через 2-3 дня начинается стадия возбуждения, характеризующаяся сильным беспокойством, чувством страха и неминуемой смерти. Несмотря на жажду, отмечается </w:t>
      </w:r>
      <w:r w:rsidRPr="00072941">
        <w:rPr>
          <w:rFonts w:eastAsia="Times New Roman" w:cs="Times New Roman"/>
          <w:color w:val="000000"/>
          <w:lang w:eastAsia="zh-CN"/>
        </w:rPr>
        <w:lastRenderedPageBreak/>
        <w:t xml:space="preserve">гидрофобия, сопровождающаяся спазмами глотательной мускулатуры. Спазмы и мышечные судороги появляются при сквозняках, звуке переливающейся воды. Смерть наступает на 4 - 6 сутки от начала заболевания от паралича дыхательной мускулатуры и сосудодвигательного центра. </w:t>
      </w:r>
    </w:p>
    <w:p w:rsidR="00464088" w:rsidRPr="00464088" w:rsidRDefault="00464088" w:rsidP="0046408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120"/>
        <w:ind w:firstLine="567"/>
        <w:jc w:val="both"/>
        <w:outlineLvl w:val="1"/>
        <w:rPr>
          <w:rFonts w:eastAsia="Times New Roman" w:cs="Times New Roman"/>
          <w:color w:val="000000"/>
          <w:lang w:eastAsia="zh-CN"/>
        </w:rPr>
      </w:pPr>
    </w:p>
    <w:p w:rsidR="00464088" w:rsidRPr="00464088" w:rsidRDefault="007D5B9A" w:rsidP="00464088">
      <w:pPr>
        <w:shd w:val="clear" w:color="FFFFFF" w:fill="FFFFFF"/>
        <w:spacing w:after="120" w:line="259" w:lineRule="auto"/>
        <w:ind w:firstLine="567"/>
        <w:jc w:val="both"/>
        <w:rPr>
          <w:rFonts w:eastAsia="Tinos" w:cs="Times New Roman"/>
          <w:color w:val="333333"/>
        </w:rPr>
      </w:pPr>
      <w:r w:rsidRPr="00691708">
        <w:rPr>
          <w:rFonts w:eastAsia="Tinos" w:cs="Times New Roman"/>
          <w:b/>
          <w:color w:val="333333"/>
        </w:rPr>
        <w:t>Кто может быть источником?</w:t>
      </w:r>
      <w:r w:rsidR="00A85E09">
        <w:rPr>
          <w:rFonts w:eastAsia="Tinos" w:cs="Times New Roman"/>
          <w:color w:val="333333"/>
        </w:rPr>
        <w:t> </w:t>
      </w:r>
      <w:proofErr w:type="gramStart"/>
      <w:r w:rsidR="00A85E09" w:rsidRPr="00691708">
        <w:rPr>
          <w:rFonts w:eastAsia="Tinos" w:cs="Times New Roman"/>
          <w:color w:val="333333"/>
        </w:rPr>
        <w:t>Д</w:t>
      </w:r>
      <w:r w:rsidRPr="00691708">
        <w:rPr>
          <w:rFonts w:eastAsia="Tinos" w:cs="Times New Roman"/>
          <w:color w:val="333333"/>
        </w:rPr>
        <w:t>икие</w:t>
      </w:r>
      <w:r w:rsidR="00A85E09">
        <w:rPr>
          <w:rFonts w:eastAsia="Tinos" w:cs="Times New Roman"/>
          <w:color w:val="333333"/>
        </w:rPr>
        <w:t xml:space="preserve"> животные</w:t>
      </w:r>
      <w:r w:rsidRPr="00691708">
        <w:rPr>
          <w:rFonts w:eastAsia="Tinos" w:cs="Times New Roman"/>
          <w:color w:val="333333"/>
        </w:rPr>
        <w:t xml:space="preserve"> (</w:t>
      </w:r>
      <w:r w:rsidRPr="00691708">
        <w:rPr>
          <w:rFonts w:eastAsia="Tinos" w:cs="Times New Roman"/>
          <w:i/>
          <w:color w:val="333333"/>
        </w:rPr>
        <w:t xml:space="preserve">лисы, енотовидные собаки, волки, </w:t>
      </w:r>
      <w:r w:rsidR="00072941">
        <w:rPr>
          <w:rFonts w:eastAsia="Tinos" w:cs="Times New Roman"/>
          <w:i/>
          <w:color w:val="333333"/>
        </w:rPr>
        <w:t xml:space="preserve">барсук, </w:t>
      </w:r>
      <w:r w:rsidRPr="00691708">
        <w:rPr>
          <w:rFonts w:eastAsia="Tinos" w:cs="Times New Roman"/>
          <w:i/>
          <w:color w:val="333333"/>
        </w:rPr>
        <w:t>летучие мыши</w:t>
      </w:r>
      <w:r w:rsidR="00A85E09">
        <w:rPr>
          <w:rFonts w:eastAsia="Tinos" w:cs="Times New Roman"/>
          <w:i/>
          <w:color w:val="333333"/>
        </w:rPr>
        <w:t>, грызуны</w:t>
      </w:r>
      <w:r w:rsidRPr="00691708">
        <w:rPr>
          <w:rFonts w:eastAsia="Tinos" w:cs="Times New Roman"/>
          <w:i/>
          <w:color w:val="333333"/>
        </w:rPr>
        <w:t xml:space="preserve"> и другие</w:t>
      </w:r>
      <w:r w:rsidR="00A85E09">
        <w:rPr>
          <w:rFonts w:eastAsia="Tinos" w:cs="Times New Roman"/>
          <w:color w:val="333333"/>
        </w:rPr>
        <w:t>),</w:t>
      </w:r>
      <w:r w:rsidRPr="00691708">
        <w:rPr>
          <w:rFonts w:eastAsia="Tinos" w:cs="Times New Roman"/>
          <w:color w:val="333333"/>
        </w:rPr>
        <w:t xml:space="preserve"> </w:t>
      </w:r>
      <w:r w:rsidR="00A85E09" w:rsidRPr="00072941">
        <w:rPr>
          <w:rFonts w:eastAsia="Times New Roman" w:cs="Times New Roman"/>
          <w:color w:val="000000"/>
          <w:lang w:eastAsia="zh-CN"/>
        </w:rPr>
        <w:t>эти животные «хранят» вирус бешенства в природе, передавая его друг другу и заражая домашних животных (</w:t>
      </w:r>
      <w:r w:rsidR="00A85E09" w:rsidRPr="00072941">
        <w:rPr>
          <w:rFonts w:eastAsia="Times New Roman" w:cs="Times New Roman"/>
          <w:i/>
          <w:color w:val="000000"/>
          <w:lang w:eastAsia="zh-CN"/>
        </w:rPr>
        <w:t>собака, кошка, корова, овца, лошадь</w:t>
      </w:r>
      <w:r w:rsidR="00A85E09" w:rsidRPr="00072941">
        <w:rPr>
          <w:rFonts w:eastAsia="Times New Roman" w:cs="Times New Roman"/>
          <w:color w:val="000000"/>
          <w:lang w:eastAsia="zh-CN"/>
        </w:rPr>
        <w:t>).</w:t>
      </w:r>
      <w:proofErr w:type="gramEnd"/>
      <w:r w:rsidR="00A85E09">
        <w:rPr>
          <w:rFonts w:eastAsia="Times New Roman" w:cs="Times New Roman"/>
          <w:color w:val="000000"/>
          <w:lang w:eastAsia="zh-CN"/>
        </w:rPr>
        <w:t xml:space="preserve"> </w:t>
      </w:r>
      <w:r w:rsidRPr="00691708">
        <w:rPr>
          <w:rFonts w:eastAsia="Tinos" w:cs="Times New Roman"/>
          <w:color w:val="333333"/>
        </w:rPr>
        <w:t>В России среди источников инфекции часто встречаются домашние собаки и кошки, а также дикие животные.</w:t>
      </w:r>
      <w:r w:rsidR="00A85E09">
        <w:rPr>
          <w:rFonts w:eastAsia="Tinos" w:cs="Times New Roman"/>
          <w:color w:val="333333"/>
        </w:rPr>
        <w:t xml:space="preserve"> </w:t>
      </w:r>
    </w:p>
    <w:p w:rsidR="007D5B9A" w:rsidRPr="00691708" w:rsidRDefault="007D5B9A" w:rsidP="007D5B9A">
      <w:pPr>
        <w:pStyle w:val="2"/>
        <w:shd w:val="clear" w:color="FFFFFF" w:fill="FFFFFF"/>
        <w:spacing w:before="0" w:after="120" w:line="259" w:lineRule="auto"/>
        <w:ind w:firstLine="709"/>
        <w:jc w:val="both"/>
        <w:rPr>
          <w:rFonts w:ascii="Times New Roman" w:hAnsi="Times New Roman" w:cs="Times New Roman"/>
        </w:rPr>
      </w:pPr>
      <w:r w:rsidRPr="00691708">
        <w:rPr>
          <w:rFonts w:ascii="Times New Roman" w:eastAsia="Tinos" w:hAnsi="Times New Roman" w:cs="Times New Roman"/>
          <w:b/>
          <w:color w:val="333333"/>
          <w:sz w:val="36"/>
        </w:rPr>
        <w:t>Что делать, если произошёл контакт?</w:t>
      </w:r>
    </w:p>
    <w:p w:rsidR="007D5B9A" w:rsidRPr="00691708" w:rsidRDefault="007D5B9A" w:rsidP="007D5B9A">
      <w:pPr>
        <w:shd w:val="clear" w:color="FFFFFF" w:fill="FFFFFF"/>
        <w:spacing w:after="120" w:line="259" w:lineRule="auto"/>
        <w:ind w:firstLine="567"/>
        <w:jc w:val="both"/>
        <w:rPr>
          <w:rFonts w:cs="Times New Roman"/>
        </w:rPr>
      </w:pPr>
      <w:r w:rsidRPr="00691708">
        <w:rPr>
          <w:rFonts w:eastAsia="Tinos" w:cs="Times New Roman"/>
          <w:color w:val="333333"/>
        </w:rPr>
        <w:t>Действовать нужно немедленно:</w:t>
      </w:r>
    </w:p>
    <w:p w:rsidR="007D5B9A" w:rsidRPr="00691708" w:rsidRDefault="007D5B9A" w:rsidP="007D5B9A">
      <w:pPr>
        <w:pStyle w:val="a3"/>
        <w:numPr>
          <w:ilvl w:val="0"/>
          <w:numId w:val="2"/>
        </w:numPr>
        <w:spacing w:after="120" w:line="259" w:lineRule="auto"/>
        <w:ind w:left="993" w:hanging="426"/>
        <w:jc w:val="both"/>
        <w:rPr>
          <w:rFonts w:cs="Times New Roman"/>
        </w:rPr>
      </w:pPr>
      <w:r w:rsidRPr="00691708">
        <w:rPr>
          <w:rFonts w:eastAsia="Tinos" w:cs="Times New Roman"/>
          <w:b/>
          <w:color w:val="333333"/>
        </w:rPr>
        <w:t>Промыть рану</w:t>
      </w:r>
      <w:r w:rsidRPr="00691708">
        <w:rPr>
          <w:rFonts w:eastAsia="Tinos" w:cs="Times New Roman"/>
          <w:color w:val="333333"/>
        </w:rPr>
        <w:t> проточной водой с мылом (</w:t>
      </w:r>
      <w:r w:rsidRPr="00691708">
        <w:rPr>
          <w:rFonts w:eastAsia="Tinos" w:cs="Times New Roman"/>
          <w:i/>
          <w:color w:val="333333"/>
        </w:rPr>
        <w:t>лучше хозяйственным</w:t>
      </w:r>
      <w:r w:rsidRPr="00691708">
        <w:rPr>
          <w:rFonts w:eastAsia="Tinos" w:cs="Times New Roman"/>
          <w:color w:val="333333"/>
        </w:rPr>
        <w:t>) не менее 10–15 минут. Это критически важно — механическое очищение удаляет значительную часть вирусных частиц.</w:t>
      </w:r>
    </w:p>
    <w:p w:rsidR="007D5B9A" w:rsidRPr="00691708" w:rsidRDefault="007D5B9A" w:rsidP="007D5B9A">
      <w:pPr>
        <w:pStyle w:val="a3"/>
        <w:numPr>
          <w:ilvl w:val="0"/>
          <w:numId w:val="2"/>
        </w:numPr>
        <w:spacing w:after="120" w:line="259" w:lineRule="auto"/>
        <w:ind w:left="993" w:hanging="426"/>
        <w:jc w:val="both"/>
        <w:rPr>
          <w:rFonts w:cs="Times New Roman"/>
        </w:rPr>
      </w:pPr>
      <w:r w:rsidRPr="00691708">
        <w:rPr>
          <w:rFonts w:eastAsia="Tinos" w:cs="Times New Roman"/>
          <w:b/>
          <w:color w:val="333333"/>
        </w:rPr>
        <w:t>Обработать края раны</w:t>
      </w:r>
      <w:r w:rsidRPr="00691708">
        <w:rPr>
          <w:rFonts w:eastAsia="Tinos" w:cs="Times New Roman"/>
          <w:color w:val="333333"/>
        </w:rPr>
        <w:t> антисептиком (</w:t>
      </w:r>
      <w:r w:rsidRPr="00691708">
        <w:rPr>
          <w:rFonts w:eastAsia="Tinos" w:cs="Times New Roman"/>
          <w:i/>
          <w:color w:val="333333"/>
        </w:rPr>
        <w:t>70%-м этиловым спиртом или 5%-м спиртовым раствором йода</w:t>
      </w:r>
      <w:r w:rsidRPr="00691708">
        <w:rPr>
          <w:rFonts w:eastAsia="Tinos" w:cs="Times New Roman"/>
          <w:color w:val="333333"/>
        </w:rPr>
        <w:t>). Не заливайте антисептик глубоко в саму рану — это может помешать естественному оттоку жидкости.</w:t>
      </w:r>
    </w:p>
    <w:p w:rsidR="007D5B9A" w:rsidRPr="00691708" w:rsidRDefault="007D5B9A" w:rsidP="007D5B9A">
      <w:pPr>
        <w:pStyle w:val="a3"/>
        <w:numPr>
          <w:ilvl w:val="0"/>
          <w:numId w:val="2"/>
        </w:numPr>
        <w:spacing w:after="120" w:line="259" w:lineRule="auto"/>
        <w:ind w:left="993" w:hanging="426"/>
        <w:jc w:val="both"/>
        <w:rPr>
          <w:rFonts w:cs="Times New Roman"/>
        </w:rPr>
      </w:pPr>
      <w:r w:rsidRPr="00691708">
        <w:rPr>
          <w:rFonts w:eastAsia="Tinos" w:cs="Times New Roman"/>
          <w:b/>
          <w:color w:val="333333"/>
        </w:rPr>
        <w:t>Наложить стерильную повязку</w:t>
      </w:r>
      <w:r w:rsidRPr="00691708">
        <w:rPr>
          <w:rFonts w:eastAsia="Tinos" w:cs="Times New Roman"/>
          <w:color w:val="333333"/>
        </w:rPr>
        <w:t>.</w:t>
      </w:r>
    </w:p>
    <w:p w:rsidR="007D5B9A" w:rsidRPr="00691708" w:rsidRDefault="007D5B9A" w:rsidP="007D5B9A">
      <w:pPr>
        <w:pStyle w:val="a3"/>
        <w:numPr>
          <w:ilvl w:val="0"/>
          <w:numId w:val="2"/>
        </w:numPr>
        <w:spacing w:after="120" w:line="259" w:lineRule="auto"/>
        <w:ind w:left="993" w:hanging="426"/>
        <w:jc w:val="both"/>
        <w:rPr>
          <w:rFonts w:cs="Times New Roman"/>
          <w:color w:val="333333"/>
        </w:rPr>
      </w:pPr>
      <w:r w:rsidRPr="00691708">
        <w:rPr>
          <w:rFonts w:eastAsia="Tinos" w:cs="Times New Roman"/>
          <w:b/>
          <w:color w:val="333333"/>
        </w:rPr>
        <w:t>Как можно скорее обратиться за медицинской помощью</w:t>
      </w:r>
      <w:r w:rsidRPr="00691708">
        <w:rPr>
          <w:rFonts w:eastAsia="Tinos" w:cs="Times New Roman"/>
          <w:color w:val="333333"/>
        </w:rPr>
        <w:t xml:space="preserve"> — в </w:t>
      </w:r>
      <w:proofErr w:type="spellStart"/>
      <w:r w:rsidRPr="00691708">
        <w:rPr>
          <w:rFonts w:eastAsia="Tinos" w:cs="Times New Roman"/>
          <w:color w:val="333333"/>
        </w:rPr>
        <w:t>травмпункт</w:t>
      </w:r>
      <w:proofErr w:type="spellEnd"/>
      <w:r w:rsidRPr="00691708">
        <w:rPr>
          <w:rFonts w:eastAsia="Tinos" w:cs="Times New Roman"/>
          <w:color w:val="333333"/>
        </w:rPr>
        <w:t xml:space="preserve"> или антирабический кабинет. Каждый час промедления снижает шансы на успех.</w:t>
      </w:r>
    </w:p>
    <w:p w:rsidR="007D5B9A" w:rsidRPr="00691708" w:rsidRDefault="007D5B9A" w:rsidP="007D5B9A">
      <w:pPr>
        <w:spacing w:after="120" w:line="259" w:lineRule="auto"/>
        <w:ind w:firstLine="567"/>
        <w:jc w:val="both"/>
        <w:rPr>
          <w:rFonts w:cs="Times New Roman"/>
          <w:color w:val="333333"/>
          <w:highlight w:val="white"/>
        </w:rPr>
      </w:pPr>
      <w:r w:rsidRPr="00691708">
        <w:rPr>
          <w:rFonts w:eastAsia="Tinos" w:cs="Times New Roman"/>
          <w:b/>
          <w:color w:val="333333"/>
          <w:highlight w:val="white"/>
        </w:rPr>
        <w:t>Медицинская помощь</w:t>
      </w:r>
      <w:r w:rsidRPr="00691708">
        <w:rPr>
          <w:rFonts w:eastAsia="Tinos" w:cs="Times New Roman"/>
          <w:color w:val="333333"/>
          <w:highlight w:val="white"/>
        </w:rPr>
        <w:t xml:space="preserve"> — это курс антирабической вакцинации. </w:t>
      </w:r>
    </w:p>
    <w:p w:rsidR="007D5B9A" w:rsidRPr="007C04E0" w:rsidRDefault="007D5B9A" w:rsidP="007C04E0">
      <w:pPr>
        <w:spacing w:after="120" w:line="259" w:lineRule="auto"/>
        <w:ind w:firstLine="567"/>
        <w:jc w:val="both"/>
        <w:rPr>
          <w:rFonts w:cs="Times New Roman"/>
          <w:color w:val="333333"/>
          <w:highlight w:val="white"/>
        </w:rPr>
      </w:pPr>
      <w:r w:rsidRPr="00691708">
        <w:rPr>
          <w:rFonts w:eastAsia="Tinos" w:cs="Times New Roman"/>
          <w:color w:val="333333"/>
          <w:highlight w:val="white"/>
        </w:rPr>
        <w:t>Полный ку</w:t>
      </w:r>
      <w:proofErr w:type="gramStart"/>
      <w:r w:rsidRPr="00691708">
        <w:rPr>
          <w:rFonts w:eastAsia="Tinos" w:cs="Times New Roman"/>
          <w:color w:val="333333"/>
          <w:highlight w:val="white"/>
        </w:rPr>
        <w:t>рс вкл</w:t>
      </w:r>
      <w:proofErr w:type="gramEnd"/>
      <w:r w:rsidRPr="00691708">
        <w:rPr>
          <w:rFonts w:eastAsia="Tinos" w:cs="Times New Roman"/>
          <w:color w:val="333333"/>
          <w:highlight w:val="white"/>
        </w:rPr>
        <w:t>ючает 6 внутримышечных инъекций: в день обращения, а затем на 3-й, 7-й, 14-й, 30-й и 90-й дни. В некоторых случаях (</w:t>
      </w:r>
      <w:r w:rsidRPr="00691708">
        <w:rPr>
          <w:rFonts w:eastAsia="Tinos" w:cs="Times New Roman"/>
          <w:i/>
          <w:color w:val="333333"/>
          <w:highlight w:val="white"/>
        </w:rPr>
        <w:t>при тяжелых повреждениях</w:t>
      </w:r>
      <w:r w:rsidRPr="00691708">
        <w:rPr>
          <w:rFonts w:eastAsia="Tinos" w:cs="Times New Roman"/>
          <w:color w:val="333333"/>
          <w:highlight w:val="white"/>
        </w:rPr>
        <w:t>) врач дополнительно назначает антирабический иммуноглобулин. Если есть возможность понаблюдать за укусившим животным и в течение 10 дней оно остаётся здоровым (</w:t>
      </w:r>
      <w:r w:rsidRPr="00691708">
        <w:rPr>
          <w:rFonts w:eastAsia="Tinos" w:cs="Times New Roman"/>
          <w:i/>
          <w:color w:val="333333"/>
          <w:highlight w:val="white"/>
        </w:rPr>
        <w:t>по результатам осмотра и анализов</w:t>
      </w:r>
      <w:r w:rsidRPr="00691708">
        <w:rPr>
          <w:rFonts w:eastAsia="Tinos" w:cs="Times New Roman"/>
          <w:color w:val="333333"/>
          <w:highlight w:val="white"/>
        </w:rPr>
        <w:t>), врач может принять решение о сокращении курса.</w:t>
      </w:r>
      <w:bookmarkStart w:id="0" w:name="_GoBack"/>
      <w:bookmarkEnd w:id="0"/>
    </w:p>
    <w:p w:rsidR="007D5B9A" w:rsidRPr="00691708" w:rsidRDefault="007D5B9A" w:rsidP="007D5B9A">
      <w:pPr>
        <w:pStyle w:val="2"/>
        <w:shd w:val="clear" w:color="FFFFFF" w:fill="FFFFFF"/>
        <w:spacing w:before="0" w:after="120" w:line="259" w:lineRule="auto"/>
        <w:ind w:firstLine="567"/>
        <w:jc w:val="both"/>
        <w:rPr>
          <w:rFonts w:ascii="Times New Roman" w:hAnsi="Times New Roman" w:cs="Times New Roman"/>
        </w:rPr>
      </w:pPr>
      <w:r w:rsidRPr="00691708">
        <w:rPr>
          <w:rFonts w:ascii="Times New Roman" w:eastAsia="Tinos" w:hAnsi="Times New Roman" w:cs="Times New Roman"/>
          <w:b/>
          <w:color w:val="333333"/>
          <w:sz w:val="36"/>
        </w:rPr>
        <w:t>Как снизить риски?</w:t>
      </w:r>
    </w:p>
    <w:p w:rsidR="007D5B9A" w:rsidRPr="00691708" w:rsidRDefault="007D5B9A" w:rsidP="007D5B9A">
      <w:pPr>
        <w:pStyle w:val="a3"/>
        <w:numPr>
          <w:ilvl w:val="0"/>
          <w:numId w:val="3"/>
        </w:numPr>
        <w:spacing w:after="120" w:line="259" w:lineRule="auto"/>
        <w:ind w:left="993" w:hanging="426"/>
        <w:jc w:val="both"/>
        <w:rPr>
          <w:rFonts w:cs="Times New Roman"/>
        </w:rPr>
      </w:pPr>
      <w:r w:rsidRPr="00691708">
        <w:rPr>
          <w:rFonts w:eastAsia="Tinos" w:cs="Times New Roman"/>
          <w:b/>
          <w:color w:val="333333"/>
        </w:rPr>
        <w:t>Не контактируйте с дикими и бродячими животными.</w:t>
      </w:r>
      <w:r w:rsidRPr="00691708">
        <w:rPr>
          <w:rFonts w:eastAsia="Tinos" w:cs="Times New Roman"/>
          <w:color w:val="333333"/>
        </w:rPr>
        <w:t> Не приближайтесь к ним, не гладьте, не кормите с рук, не пытайтесь приручить. Объясните это детям.</w:t>
      </w:r>
    </w:p>
    <w:p w:rsidR="007D5B9A" w:rsidRPr="00691708" w:rsidRDefault="007D5B9A" w:rsidP="007D5B9A">
      <w:pPr>
        <w:pStyle w:val="a3"/>
        <w:numPr>
          <w:ilvl w:val="0"/>
          <w:numId w:val="3"/>
        </w:numPr>
        <w:spacing w:after="120" w:line="259" w:lineRule="auto"/>
        <w:ind w:left="993" w:hanging="426"/>
        <w:jc w:val="both"/>
        <w:rPr>
          <w:rFonts w:cs="Times New Roman"/>
        </w:rPr>
      </w:pPr>
      <w:r w:rsidRPr="00691708">
        <w:rPr>
          <w:rFonts w:eastAsia="Tinos" w:cs="Times New Roman"/>
          <w:b/>
          <w:color w:val="333333"/>
        </w:rPr>
        <w:t>Не приводите домой пойманных на улице животных</w:t>
      </w:r>
      <w:r w:rsidRPr="00691708">
        <w:rPr>
          <w:rFonts w:eastAsia="Tinos" w:cs="Times New Roman"/>
          <w:color w:val="333333"/>
        </w:rPr>
        <w:t> без предварительного ветеринарного осмотра.</w:t>
      </w:r>
    </w:p>
    <w:p w:rsidR="007D5B9A" w:rsidRPr="00691708" w:rsidRDefault="007D5B9A" w:rsidP="007D5B9A">
      <w:pPr>
        <w:pStyle w:val="a3"/>
        <w:numPr>
          <w:ilvl w:val="0"/>
          <w:numId w:val="3"/>
        </w:numPr>
        <w:spacing w:after="120" w:line="259" w:lineRule="auto"/>
        <w:ind w:left="993" w:hanging="426"/>
        <w:jc w:val="both"/>
        <w:rPr>
          <w:rFonts w:cs="Times New Roman"/>
        </w:rPr>
      </w:pPr>
      <w:r w:rsidRPr="00691708">
        <w:rPr>
          <w:rFonts w:eastAsia="Tinos" w:cs="Times New Roman"/>
          <w:b/>
          <w:color w:val="333333"/>
        </w:rPr>
        <w:t>Регулярно вакцинируйте домашних питомцев</w:t>
      </w:r>
      <w:r w:rsidRPr="00691708">
        <w:rPr>
          <w:rFonts w:eastAsia="Tinos" w:cs="Times New Roman"/>
          <w:color w:val="333333"/>
        </w:rPr>
        <w:t xml:space="preserve">. Не выпускайте их на </w:t>
      </w:r>
      <w:proofErr w:type="spellStart"/>
      <w:r w:rsidRPr="00691708">
        <w:rPr>
          <w:rFonts w:eastAsia="Tinos" w:cs="Times New Roman"/>
          <w:color w:val="333333"/>
        </w:rPr>
        <w:t>самовыгул</w:t>
      </w:r>
      <w:proofErr w:type="spellEnd"/>
      <w:r w:rsidRPr="00691708">
        <w:rPr>
          <w:rFonts w:eastAsia="Tinos" w:cs="Times New Roman"/>
          <w:color w:val="333333"/>
        </w:rPr>
        <w:t xml:space="preserve"> и не позволяйте контактировать с бродячими и дикими животными.</w:t>
      </w:r>
    </w:p>
    <w:p w:rsidR="007D5B9A" w:rsidRPr="00691708" w:rsidRDefault="007D5B9A" w:rsidP="007D5B9A">
      <w:pPr>
        <w:pStyle w:val="a3"/>
        <w:numPr>
          <w:ilvl w:val="0"/>
          <w:numId w:val="3"/>
        </w:numPr>
        <w:spacing w:after="120" w:line="259" w:lineRule="auto"/>
        <w:ind w:left="993" w:hanging="426"/>
        <w:jc w:val="both"/>
        <w:rPr>
          <w:rFonts w:eastAsia="Tinos" w:cs="Times New Roman"/>
          <w:color w:val="333333"/>
        </w:rPr>
      </w:pPr>
      <w:r w:rsidRPr="00691708">
        <w:rPr>
          <w:rFonts w:eastAsia="Tinos" w:cs="Times New Roman"/>
          <w:b/>
          <w:color w:val="333333"/>
        </w:rPr>
        <w:t>Для людей из групп риска</w:t>
      </w:r>
      <w:r w:rsidRPr="00691708">
        <w:rPr>
          <w:rFonts w:eastAsia="Tinos" w:cs="Times New Roman"/>
          <w:color w:val="333333"/>
        </w:rPr>
        <w:t> (</w:t>
      </w:r>
      <w:r w:rsidRPr="00691708">
        <w:rPr>
          <w:rFonts w:eastAsia="Tinos" w:cs="Times New Roman"/>
          <w:i/>
          <w:color w:val="333333"/>
        </w:rPr>
        <w:t>ветеринары, охотники, сотрудники зоопарков, путешественники в эндемичные регионы</w:t>
      </w:r>
      <w:r w:rsidRPr="00691708">
        <w:rPr>
          <w:rFonts w:eastAsia="Tinos" w:cs="Times New Roman"/>
          <w:color w:val="333333"/>
        </w:rPr>
        <w:t>) существует профилактическая (</w:t>
      </w:r>
      <w:proofErr w:type="spellStart"/>
      <w:r w:rsidRPr="00691708">
        <w:rPr>
          <w:rFonts w:eastAsia="Tinos" w:cs="Times New Roman"/>
          <w:i/>
          <w:color w:val="333333"/>
        </w:rPr>
        <w:t>доконтактная</w:t>
      </w:r>
      <w:proofErr w:type="spellEnd"/>
      <w:r w:rsidRPr="00691708">
        <w:rPr>
          <w:rFonts w:eastAsia="Tinos" w:cs="Times New Roman"/>
          <w:color w:val="333333"/>
        </w:rPr>
        <w:t>) вакцинация.</w:t>
      </w:r>
    </w:p>
    <w:p w:rsidR="007D5B9A" w:rsidRPr="00691708" w:rsidRDefault="007D5B9A" w:rsidP="007D5B9A">
      <w:pPr>
        <w:spacing w:after="120" w:line="259" w:lineRule="auto"/>
        <w:ind w:firstLine="567"/>
        <w:jc w:val="both"/>
        <w:rPr>
          <w:rFonts w:eastAsia="Tinos" w:cs="Times New Roman"/>
        </w:rPr>
      </w:pPr>
      <w:r w:rsidRPr="00691708">
        <w:rPr>
          <w:rFonts w:eastAsia="Tinos" w:cs="Times New Roman"/>
          <w:color w:val="333333"/>
          <w:highlight w:val="white"/>
        </w:rPr>
        <w:t>Главное — не паниковать, но и не пренебрегать правилами. Знание простых шагов и своевременные действия спасают жизни. Берегите себя и своих близких!</w:t>
      </w:r>
    </w:p>
    <w:p w:rsidR="007D5B9A" w:rsidRDefault="007D5B9A"/>
    <w:p w:rsidR="00072941" w:rsidRPr="00072941" w:rsidRDefault="00072941" w:rsidP="000729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120"/>
        <w:ind w:firstLine="567"/>
        <w:jc w:val="both"/>
        <w:outlineLvl w:val="1"/>
        <w:rPr>
          <w:rFonts w:eastAsia="Times New Roman" w:cs="Times New Roman"/>
          <w:color w:val="000000"/>
          <w:lang w:eastAsia="zh-CN"/>
        </w:rPr>
      </w:pPr>
      <w:r w:rsidRPr="00072941">
        <w:rPr>
          <w:rFonts w:eastAsia="Times New Roman" w:cs="Times New Roman"/>
          <w:b/>
          <w:bCs/>
          <w:color w:val="000000"/>
          <w:lang w:eastAsia="zh-CN"/>
        </w:rPr>
        <w:t>Лечения нет. Своевременное введение антирабической вакцины и антирабического иммуноглобулина предотвращает развитие болезни.</w:t>
      </w:r>
    </w:p>
    <w:p w:rsidR="00072941" w:rsidRPr="00072941" w:rsidRDefault="00072941" w:rsidP="00072941">
      <w:pPr>
        <w:suppressAutoHyphens w:val="0"/>
        <w:spacing w:after="120"/>
        <w:ind w:firstLine="567"/>
        <w:jc w:val="both"/>
        <w:rPr>
          <w:rFonts w:eastAsia="Times New Roman" w:cs="Times New Roman"/>
          <w:color w:val="000000"/>
          <w:lang w:eastAsia="zh-CN"/>
        </w:rPr>
      </w:pPr>
      <w:r w:rsidRPr="00072941">
        <w:rPr>
          <w:rFonts w:eastAsia="Times New Roman" w:cs="Times New Roman"/>
          <w:b/>
          <w:color w:val="000000"/>
          <w:lang w:eastAsia="zh-CN"/>
        </w:rPr>
        <w:t>Бешенство можно только предупредить!</w:t>
      </w:r>
    </w:p>
    <w:p w:rsidR="00072941" w:rsidRPr="00072941" w:rsidRDefault="00072941" w:rsidP="00072941">
      <w:pPr>
        <w:suppressAutoHyphens w:val="0"/>
        <w:spacing w:after="120"/>
        <w:ind w:firstLine="567"/>
        <w:jc w:val="both"/>
        <w:rPr>
          <w:rFonts w:eastAsia="Times New Roman" w:cs="Times New Roman"/>
          <w:color w:val="000000"/>
          <w:lang w:eastAsia="zh-CN"/>
        </w:rPr>
      </w:pPr>
      <w:r w:rsidRPr="00072941">
        <w:rPr>
          <w:rFonts w:eastAsia="Times New Roman" w:cs="Times New Roman"/>
          <w:color w:val="000000"/>
          <w:lang w:eastAsia="zh-CN"/>
        </w:rPr>
        <w:lastRenderedPageBreak/>
        <w:t>Роспотребнадзор призывает соблюдать следующие правила:</w:t>
      </w:r>
    </w:p>
    <w:p w:rsidR="00072941" w:rsidRPr="00072941" w:rsidRDefault="00072941" w:rsidP="00072941">
      <w:pPr>
        <w:suppressAutoHyphens w:val="0"/>
        <w:spacing w:after="120"/>
        <w:ind w:firstLine="567"/>
        <w:jc w:val="both"/>
        <w:rPr>
          <w:rFonts w:eastAsia="Times New Roman" w:cs="Times New Roman"/>
          <w:color w:val="000000"/>
          <w:lang w:eastAsia="zh-CN"/>
        </w:rPr>
      </w:pPr>
      <w:r w:rsidRPr="00072941">
        <w:rPr>
          <w:rFonts w:eastAsia="Times New Roman" w:cs="Times New Roman"/>
          <w:color w:val="000000"/>
          <w:lang w:eastAsia="zh-CN"/>
        </w:rPr>
        <w:t>— приобретать животных только в специализированных организациях при наличии ветеринарного освидетельствования;</w:t>
      </w:r>
    </w:p>
    <w:p w:rsidR="00072941" w:rsidRPr="00072941" w:rsidRDefault="00072941" w:rsidP="00072941">
      <w:pPr>
        <w:suppressAutoHyphens w:val="0"/>
        <w:spacing w:after="120"/>
        <w:ind w:firstLine="567"/>
        <w:jc w:val="both"/>
        <w:rPr>
          <w:rFonts w:eastAsia="Times New Roman" w:cs="Times New Roman"/>
          <w:color w:val="000000"/>
          <w:lang w:eastAsia="zh-CN"/>
        </w:rPr>
      </w:pPr>
      <w:r w:rsidRPr="00072941">
        <w:rPr>
          <w:rFonts w:eastAsia="Times New Roman" w:cs="Times New Roman"/>
          <w:color w:val="000000"/>
          <w:lang w:eastAsia="zh-CN"/>
        </w:rPr>
        <w:t>— обязательно проводить вакцинацию против бешенства домашних и сельскохозяйственных животных;</w:t>
      </w:r>
    </w:p>
    <w:p w:rsidR="00072941" w:rsidRPr="00072941" w:rsidRDefault="00072941" w:rsidP="00072941">
      <w:pPr>
        <w:suppressAutoHyphens w:val="0"/>
        <w:spacing w:after="120"/>
        <w:ind w:firstLine="567"/>
        <w:jc w:val="both"/>
        <w:rPr>
          <w:rFonts w:eastAsia="Times New Roman" w:cs="Times New Roman"/>
          <w:color w:val="000000"/>
          <w:lang w:eastAsia="zh-CN"/>
        </w:rPr>
      </w:pPr>
      <w:r w:rsidRPr="00072941">
        <w:rPr>
          <w:rFonts w:eastAsia="Times New Roman" w:cs="Times New Roman"/>
          <w:color w:val="000000"/>
          <w:lang w:eastAsia="zh-CN"/>
        </w:rPr>
        <w:t>— избегать контактов с безнадзорными животными, не кормить их с рук, не гладить;</w:t>
      </w:r>
    </w:p>
    <w:p w:rsidR="00072941" w:rsidRPr="00072941" w:rsidRDefault="00072941" w:rsidP="00072941">
      <w:pPr>
        <w:suppressAutoHyphens w:val="0"/>
        <w:spacing w:after="120"/>
        <w:ind w:firstLine="567"/>
        <w:jc w:val="both"/>
        <w:rPr>
          <w:rFonts w:eastAsia="Times New Roman" w:cs="Times New Roman"/>
          <w:color w:val="000000"/>
          <w:lang w:eastAsia="zh-CN"/>
        </w:rPr>
      </w:pPr>
      <w:r w:rsidRPr="00072941">
        <w:rPr>
          <w:rFonts w:eastAsia="Times New Roman" w:cs="Times New Roman"/>
          <w:color w:val="000000"/>
          <w:lang w:eastAsia="zh-CN"/>
        </w:rPr>
        <w:t>— не осуществлять самостоятельно забой и уничтожение павших сельскохозяйственных и домашних животных без ветеринарного освидетельствования;</w:t>
      </w:r>
    </w:p>
    <w:p w:rsidR="00072941" w:rsidRPr="00072941" w:rsidRDefault="00072941" w:rsidP="00072941">
      <w:pPr>
        <w:suppressAutoHyphens w:val="0"/>
        <w:spacing w:after="120"/>
        <w:ind w:firstLine="567"/>
        <w:jc w:val="both"/>
        <w:rPr>
          <w:rFonts w:eastAsia="Times New Roman" w:cs="Times New Roman"/>
          <w:color w:val="000000"/>
          <w:lang w:eastAsia="zh-CN"/>
        </w:rPr>
      </w:pPr>
      <w:r w:rsidRPr="00072941">
        <w:rPr>
          <w:rFonts w:eastAsia="Times New Roman" w:cs="Times New Roman"/>
          <w:color w:val="000000"/>
          <w:lang w:eastAsia="zh-CN"/>
        </w:rPr>
        <w:t xml:space="preserve">— незамедлительно обращаться за оказанием антирабической помощи в случае получения укусов, </w:t>
      </w:r>
      <w:proofErr w:type="spellStart"/>
      <w:r w:rsidRPr="00072941">
        <w:rPr>
          <w:rFonts w:eastAsia="Times New Roman" w:cs="Times New Roman"/>
          <w:color w:val="000000"/>
          <w:lang w:eastAsia="zh-CN"/>
        </w:rPr>
        <w:t>ослюнений</w:t>
      </w:r>
      <w:proofErr w:type="spellEnd"/>
      <w:r w:rsidRPr="00072941">
        <w:rPr>
          <w:rFonts w:eastAsia="Times New Roman" w:cs="Times New Roman"/>
          <w:color w:val="000000"/>
          <w:lang w:eastAsia="zh-CN"/>
        </w:rPr>
        <w:t xml:space="preserve"> и при контакте с неизвестным животным.</w:t>
      </w:r>
    </w:p>
    <w:p w:rsidR="00072941" w:rsidRPr="00072941" w:rsidRDefault="00072941" w:rsidP="00072941">
      <w:pPr>
        <w:suppressAutoHyphens w:val="0"/>
        <w:spacing w:after="120"/>
        <w:ind w:firstLine="567"/>
        <w:jc w:val="both"/>
        <w:rPr>
          <w:rFonts w:eastAsia="Times New Roman" w:cs="Times New Roman"/>
          <w:color w:val="000000"/>
          <w:lang w:eastAsia="zh-CN"/>
        </w:rPr>
      </w:pPr>
      <w:r w:rsidRPr="00072941">
        <w:rPr>
          <w:rFonts w:eastAsia="Times New Roman" w:cs="Times New Roman"/>
          <w:b/>
          <w:bCs/>
          <w:color w:val="000000"/>
          <w:lang w:eastAsia="zh-CN"/>
        </w:rPr>
        <w:t>Необходимо быть предельно осторожным и внимательным к своему здоровью.</w:t>
      </w:r>
    </w:p>
    <w:p w:rsidR="00072941" w:rsidRDefault="00072941"/>
    <w:p w:rsidR="00072941" w:rsidRDefault="00072941"/>
    <w:p w:rsidR="007D5B9A" w:rsidRDefault="007D5B9A" w:rsidP="007D5B9A">
      <w:pPr>
        <w:jc w:val="both"/>
      </w:pPr>
      <w:r>
        <w:t>Территориальный отдел Управления Роспотребнадзора по Кировской области в Вятскополянском районе.</w:t>
      </w:r>
    </w:p>
    <w:sectPr w:rsidR="007D5B9A">
      <w:pgSz w:w="11906" w:h="16838"/>
      <w:pgMar w:top="1134" w:right="851" w:bottom="902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default"/>
  </w:font>
  <w:font w:name="Tinos">
    <w:altName w:val="Times New Roman"/>
    <w:panose1 w:val="00000000000000000000"/>
    <w:charset w:val="CC"/>
    <w:family w:val="roman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147C1"/>
    <w:multiLevelType w:val="multilevel"/>
    <w:tmpl w:val="8CB0AAC2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  <w:rPr>
        <w:rFonts w:ascii="Times New Roman" w:hAnsi="Times New Roman" w:hint="default"/>
        <w:color w:val="333333"/>
        <w:sz w:val="24"/>
      </w:rPr>
    </w:lvl>
    <w:lvl w:ilvl="1">
      <w:start w:val="1"/>
      <w:numFmt w:val="decimal"/>
      <w:isLgl/>
      <w:lvlText w:val="%2."/>
      <w:lvlJc w:val="right"/>
      <w:pPr>
        <w:tabs>
          <w:tab w:val="num" w:pos="0"/>
        </w:tabs>
        <w:ind w:left="1429" w:hanging="360"/>
      </w:pPr>
    </w:lvl>
    <w:lvl w:ilvl="2">
      <w:start w:val="1"/>
      <w:numFmt w:val="decimal"/>
      <w:isLgl/>
      <w:lvlText w:val="%3."/>
      <w:lvlJc w:val="right"/>
      <w:pPr>
        <w:tabs>
          <w:tab w:val="num" w:pos="0"/>
        </w:tabs>
        <w:ind w:left="2149" w:hanging="180"/>
      </w:pPr>
    </w:lvl>
    <w:lvl w:ilvl="3">
      <w:start w:val="1"/>
      <w:numFmt w:val="decimal"/>
      <w:isLgl/>
      <w:lvlText w:val="%4."/>
      <w:lvlJc w:val="right"/>
      <w:pPr>
        <w:tabs>
          <w:tab w:val="num" w:pos="0"/>
        </w:tabs>
        <w:ind w:left="2869" w:hanging="360"/>
      </w:pPr>
    </w:lvl>
    <w:lvl w:ilvl="4">
      <w:start w:val="1"/>
      <w:numFmt w:val="decimal"/>
      <w:isLgl/>
      <w:lvlText w:val="%5."/>
      <w:lvlJc w:val="right"/>
      <w:pPr>
        <w:tabs>
          <w:tab w:val="num" w:pos="0"/>
        </w:tabs>
        <w:ind w:left="3589" w:hanging="360"/>
      </w:pPr>
    </w:lvl>
    <w:lvl w:ilvl="5">
      <w:start w:val="1"/>
      <w:numFmt w:val="decimal"/>
      <w:isLgl/>
      <w:lvlText w:val="%6."/>
      <w:lvlJc w:val="right"/>
      <w:pPr>
        <w:tabs>
          <w:tab w:val="num" w:pos="0"/>
        </w:tabs>
        <w:ind w:left="4309" w:hanging="180"/>
      </w:pPr>
    </w:lvl>
    <w:lvl w:ilvl="6">
      <w:start w:val="1"/>
      <w:numFmt w:val="decimal"/>
      <w:isLgl/>
      <w:lvlText w:val="%7."/>
      <w:lvlJc w:val="right"/>
      <w:pPr>
        <w:tabs>
          <w:tab w:val="num" w:pos="0"/>
        </w:tabs>
        <w:ind w:left="5029" w:hanging="360"/>
      </w:pPr>
    </w:lvl>
    <w:lvl w:ilvl="7">
      <w:start w:val="1"/>
      <w:numFmt w:val="decimal"/>
      <w:isLgl/>
      <w:lvlText w:val="%8."/>
      <w:lvlJc w:val="right"/>
      <w:pPr>
        <w:tabs>
          <w:tab w:val="num" w:pos="0"/>
        </w:tabs>
        <w:ind w:left="5749" w:hanging="360"/>
      </w:pPr>
    </w:lvl>
    <w:lvl w:ilvl="8">
      <w:start w:val="1"/>
      <w:numFmt w:val="decimal"/>
      <w:isLgl/>
      <w:lvlText w:val="%9."/>
      <w:lvlJc w:val="right"/>
      <w:pPr>
        <w:tabs>
          <w:tab w:val="num" w:pos="0"/>
        </w:tabs>
        <w:ind w:left="6469" w:hanging="180"/>
      </w:pPr>
    </w:lvl>
  </w:abstractNum>
  <w:abstractNum w:abstractNumId="1">
    <w:nsid w:val="17315A1C"/>
    <w:multiLevelType w:val="multilevel"/>
    <w:tmpl w:val="7272FEC6"/>
    <w:lvl w:ilvl="0">
      <w:start w:val="1"/>
      <w:numFmt w:val="bullet"/>
      <w:isLgl/>
      <w:lvlText w:val="·"/>
      <w:lvlJc w:val="left"/>
      <w:pPr>
        <w:tabs>
          <w:tab w:val="num" w:pos="0"/>
        </w:tabs>
        <w:ind w:left="709" w:hanging="360"/>
      </w:pPr>
      <w:rPr>
        <w:rFonts w:ascii="Symbol" w:hAnsi="Symbol" w:cs="Symbol" w:hint="default"/>
        <w:color w:val="333333"/>
        <w:sz w:val="24"/>
      </w:rPr>
    </w:lvl>
    <w:lvl w:ilvl="1">
      <w:start w:val="1"/>
      <w:numFmt w:val="bullet"/>
      <w:isLgl/>
      <w:lvlText w:val="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333333"/>
        <w:sz w:val="24"/>
      </w:rPr>
    </w:lvl>
    <w:lvl w:ilvl="2">
      <w:start w:val="1"/>
      <w:numFmt w:val="bullet"/>
      <w:isLgl/>
      <w:lvlText w:val="·"/>
      <w:lvlJc w:val="left"/>
      <w:pPr>
        <w:tabs>
          <w:tab w:val="num" w:pos="0"/>
        </w:tabs>
        <w:ind w:left="2149" w:hanging="360"/>
      </w:pPr>
      <w:rPr>
        <w:rFonts w:ascii="Symbol" w:hAnsi="Symbol" w:cs="Symbol" w:hint="default"/>
        <w:color w:val="333333"/>
        <w:sz w:val="24"/>
      </w:rPr>
    </w:lvl>
    <w:lvl w:ilvl="3">
      <w:start w:val="1"/>
      <w:numFmt w:val="bullet"/>
      <w:isLgl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  <w:color w:val="333333"/>
        <w:sz w:val="24"/>
      </w:rPr>
    </w:lvl>
    <w:lvl w:ilvl="4">
      <w:start w:val="1"/>
      <w:numFmt w:val="bullet"/>
      <w:isLgl/>
      <w:lvlText w:val="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  <w:color w:val="333333"/>
        <w:sz w:val="24"/>
      </w:rPr>
    </w:lvl>
    <w:lvl w:ilvl="5">
      <w:start w:val="1"/>
      <w:numFmt w:val="bullet"/>
      <w:isLgl/>
      <w:lvlText w:val="·"/>
      <w:lvlJc w:val="left"/>
      <w:pPr>
        <w:tabs>
          <w:tab w:val="num" w:pos="0"/>
        </w:tabs>
        <w:ind w:left="4309" w:hanging="360"/>
      </w:pPr>
      <w:rPr>
        <w:rFonts w:ascii="Symbol" w:hAnsi="Symbol" w:cs="Symbol" w:hint="default"/>
        <w:color w:val="333333"/>
        <w:sz w:val="24"/>
      </w:rPr>
    </w:lvl>
    <w:lvl w:ilvl="6">
      <w:start w:val="1"/>
      <w:numFmt w:val="bullet"/>
      <w:isLgl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  <w:color w:val="333333"/>
        <w:sz w:val="24"/>
      </w:rPr>
    </w:lvl>
    <w:lvl w:ilvl="7">
      <w:start w:val="1"/>
      <w:numFmt w:val="bullet"/>
      <w:isLgl/>
      <w:lvlText w:val="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  <w:color w:val="333333"/>
        <w:sz w:val="24"/>
      </w:rPr>
    </w:lvl>
    <w:lvl w:ilvl="8">
      <w:start w:val="1"/>
      <w:numFmt w:val="bullet"/>
      <w:isLgl/>
      <w:lvlText w:val="·"/>
      <w:lvlJc w:val="left"/>
      <w:pPr>
        <w:tabs>
          <w:tab w:val="num" w:pos="0"/>
        </w:tabs>
        <w:ind w:left="6469" w:hanging="360"/>
      </w:pPr>
      <w:rPr>
        <w:rFonts w:ascii="Symbol" w:hAnsi="Symbol" w:cs="Symbol" w:hint="default"/>
        <w:color w:val="333333"/>
        <w:sz w:val="24"/>
      </w:rPr>
    </w:lvl>
  </w:abstractNum>
  <w:abstractNum w:abstractNumId="2">
    <w:nsid w:val="5B562C97"/>
    <w:multiLevelType w:val="multilevel"/>
    <w:tmpl w:val="C9C88D16"/>
    <w:lvl w:ilvl="0">
      <w:start w:val="1"/>
      <w:numFmt w:val="bullet"/>
      <w:isLgl/>
      <w:lvlText w:val="·"/>
      <w:lvlJc w:val="left"/>
      <w:pPr>
        <w:tabs>
          <w:tab w:val="num" w:pos="0"/>
        </w:tabs>
        <w:ind w:left="709" w:hanging="360"/>
      </w:pPr>
      <w:rPr>
        <w:rFonts w:ascii="Symbol" w:hAnsi="Symbol" w:cs="Symbol" w:hint="default"/>
      </w:rPr>
    </w:lvl>
    <w:lvl w:ilvl="1">
      <w:start w:val="1"/>
      <w:numFmt w:val="bullet"/>
      <w:isLgl/>
      <w:lvlText w:val="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2">
      <w:start w:val="1"/>
      <w:numFmt w:val="bullet"/>
      <w:isLgl/>
      <w:lvlText w:val="·"/>
      <w:lvlJc w:val="left"/>
      <w:pPr>
        <w:tabs>
          <w:tab w:val="num" w:pos="0"/>
        </w:tabs>
        <w:ind w:left="2149" w:hanging="360"/>
      </w:pPr>
      <w:rPr>
        <w:rFonts w:ascii="Symbol" w:hAnsi="Symbol" w:cs="Symbol" w:hint="default"/>
      </w:rPr>
    </w:lvl>
    <w:lvl w:ilvl="3">
      <w:start w:val="1"/>
      <w:numFmt w:val="bullet"/>
      <w:isLgl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isLgl/>
      <w:lvlText w:val="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5">
      <w:start w:val="1"/>
      <w:numFmt w:val="bullet"/>
      <w:isLgl/>
      <w:lvlText w:val="·"/>
      <w:lvlJc w:val="left"/>
      <w:pPr>
        <w:tabs>
          <w:tab w:val="num" w:pos="0"/>
        </w:tabs>
        <w:ind w:left="4309" w:hanging="360"/>
      </w:pPr>
      <w:rPr>
        <w:rFonts w:ascii="Symbol" w:hAnsi="Symbol" w:cs="Symbol" w:hint="default"/>
      </w:rPr>
    </w:lvl>
    <w:lvl w:ilvl="6">
      <w:start w:val="1"/>
      <w:numFmt w:val="bullet"/>
      <w:isLgl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isLgl/>
      <w:lvlText w:val="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8">
      <w:start w:val="1"/>
      <w:numFmt w:val="bullet"/>
      <w:isLgl/>
      <w:lvlText w:val="·"/>
      <w:lvlJc w:val="left"/>
      <w:pPr>
        <w:tabs>
          <w:tab w:val="num" w:pos="0"/>
        </w:tabs>
        <w:ind w:left="6469" w:hanging="360"/>
      </w:pPr>
      <w:rPr>
        <w:rFonts w:ascii="Symbol" w:hAnsi="Symbol" w:cs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06D"/>
    <w:rsid w:val="00072941"/>
    <w:rsid w:val="00464088"/>
    <w:rsid w:val="007C04E0"/>
    <w:rsid w:val="007D5B9A"/>
    <w:rsid w:val="00A85E09"/>
    <w:rsid w:val="00C73E15"/>
    <w:rsid w:val="00DA506D"/>
    <w:rsid w:val="00E0150A"/>
    <w:rsid w:val="00E5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B9A"/>
    <w:pPr>
      <w:suppressAutoHyphens/>
      <w:spacing w:after="0" w:line="240" w:lineRule="auto"/>
    </w:pPr>
    <w:rPr>
      <w:rFonts w:ascii="Times New Roman" w:eastAsia="Noto Serif CJK SC" w:hAnsi="Times New Roman" w:cs="FreeSans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D5B9A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7D5B9A"/>
    <w:rPr>
      <w:rFonts w:ascii="Liberation Sans" w:eastAsia="Liberation Sans" w:hAnsi="Liberation Sans" w:cs="Liberation Sans"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7D5B9A"/>
    <w:pPr>
      <w:ind w:left="720"/>
      <w:contextualSpacing/>
    </w:pPr>
  </w:style>
  <w:style w:type="paragraph" w:styleId="a4">
    <w:name w:val="Normal (Web)"/>
    <w:basedOn w:val="a"/>
    <w:qFormat/>
    <w:rsid w:val="007D5B9A"/>
    <w:pPr>
      <w:spacing w:beforeAutospacing="1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B9A"/>
    <w:pPr>
      <w:suppressAutoHyphens/>
      <w:spacing w:after="0" w:line="240" w:lineRule="auto"/>
    </w:pPr>
    <w:rPr>
      <w:rFonts w:ascii="Times New Roman" w:eastAsia="Noto Serif CJK SC" w:hAnsi="Times New Roman" w:cs="FreeSans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D5B9A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7D5B9A"/>
    <w:rPr>
      <w:rFonts w:ascii="Liberation Sans" w:eastAsia="Liberation Sans" w:hAnsi="Liberation Sans" w:cs="Liberation Sans"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7D5B9A"/>
    <w:pPr>
      <w:ind w:left="720"/>
      <w:contextualSpacing/>
    </w:pPr>
  </w:style>
  <w:style w:type="paragraph" w:styleId="a4">
    <w:name w:val="Normal (Web)"/>
    <w:basedOn w:val="a"/>
    <w:qFormat/>
    <w:rsid w:val="007D5B9A"/>
    <w:pPr>
      <w:spacing w:beforeAutospacing="1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907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Роспотребнадзора по Кировской области</Company>
  <LinksUpToDate>false</LinksUpToDate>
  <CharactersWithSpaces>6067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Напольских И.В.</dc:creator>
  <cp:keywords/>
  <dc:description/>
  <cp:lastModifiedBy>Напольских И.В.</cp:lastModifiedBy>
  <cp:revision>8</cp:revision>
  <dcterms:created xsi:type="dcterms:W3CDTF">2026-09-28T13:36:00Z</dcterms:created>
  <dcterms:modified xsi:type="dcterms:W3CDTF">2026-09-28T14:00:00Z</dcterms:modified>
</cp:coreProperties>
</file>